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center" w:tblpY="1988"/>
        <w:tblW w:w="11373" w:type="dxa"/>
        <w:tblLayout w:type="fixed"/>
        <w:tblCellMar>
          <w:left w:w="115" w:type="dxa"/>
          <w:right w:w="115" w:type="dxa"/>
        </w:tblCellMar>
        <w:tblLook w:val="04A0" w:firstRow="1" w:lastRow="0" w:firstColumn="1" w:lastColumn="0" w:noHBand="0" w:noVBand="1"/>
      </w:tblPr>
      <w:tblGrid>
        <w:gridCol w:w="1885"/>
        <w:gridCol w:w="3758"/>
        <w:gridCol w:w="1917"/>
        <w:gridCol w:w="3813"/>
      </w:tblGrid>
      <w:tr w:rsidR="00560D0F" w14:paraId="016F864E" w14:textId="77777777" w:rsidTr="00F4740F">
        <w:trPr>
          <w:trHeight w:val="868"/>
        </w:trPr>
        <w:tc>
          <w:tcPr>
            <w:tcW w:w="1885" w:type="dxa"/>
            <w:shd w:val="clear" w:color="auto" w:fill="76923C" w:themeFill="accent3" w:themeFillShade="BF"/>
          </w:tcPr>
          <w:p w14:paraId="016F8648" w14:textId="77777777" w:rsidR="00560D0F" w:rsidRPr="004368E2" w:rsidRDefault="00560D0F" w:rsidP="00627498">
            <w:pPr>
              <w:rPr>
                <w:rFonts w:ascii="HelveticaNeueLT Std Med" w:hAnsi="HelveticaNeueLT Std Med"/>
                <w:b/>
                <w:bCs/>
                <w:sz w:val="21"/>
                <w:szCs w:val="21"/>
              </w:rPr>
            </w:pPr>
            <w:r w:rsidRPr="004368E2">
              <w:rPr>
                <w:rFonts w:ascii="HelveticaNeueLT Std Med" w:hAnsi="HelveticaNeueLT Std Med"/>
                <w:b/>
                <w:bCs/>
                <w:sz w:val="21"/>
                <w:szCs w:val="21"/>
              </w:rPr>
              <w:t>Organizational</w:t>
            </w:r>
          </w:p>
          <w:p w14:paraId="016F8649" w14:textId="77777777" w:rsidR="00560D0F" w:rsidRDefault="00560D0F" w:rsidP="00627498">
            <w:r w:rsidRPr="004368E2">
              <w:rPr>
                <w:rFonts w:ascii="HelveticaNeueLT Std Med" w:hAnsi="HelveticaNeueLT Std Med"/>
                <w:b/>
                <w:bCs/>
                <w:sz w:val="21"/>
                <w:szCs w:val="21"/>
              </w:rPr>
              <w:t>Stru</w:t>
            </w:r>
            <w:r w:rsidR="00627498" w:rsidRPr="004368E2">
              <w:rPr>
                <w:rFonts w:ascii="HelveticaNeueLT Std Med" w:hAnsi="HelveticaNeueLT Std Med"/>
                <w:b/>
                <w:bCs/>
                <w:sz w:val="21"/>
                <w:szCs w:val="21"/>
              </w:rPr>
              <w:t>c</w:t>
            </w:r>
            <w:r w:rsidRPr="004368E2">
              <w:rPr>
                <w:rFonts w:ascii="HelveticaNeueLT Std Med" w:hAnsi="HelveticaNeueLT Std Med"/>
                <w:b/>
                <w:bCs/>
                <w:sz w:val="21"/>
                <w:szCs w:val="21"/>
              </w:rPr>
              <w:t>ture</w:t>
            </w:r>
          </w:p>
        </w:tc>
        <w:tc>
          <w:tcPr>
            <w:tcW w:w="3758" w:type="dxa"/>
            <w:shd w:val="clear" w:color="auto" w:fill="76923C" w:themeFill="accent3" w:themeFillShade="BF"/>
          </w:tcPr>
          <w:p w14:paraId="016F864A" w14:textId="77777777" w:rsidR="00560D0F" w:rsidRPr="00E928D7" w:rsidRDefault="00627498" w:rsidP="00E928D7">
            <w:pPr>
              <w:pStyle w:val="BodyText"/>
              <w:suppressAutoHyphens/>
              <w:spacing w:before="100" w:beforeAutospacing="1" w:line="247" w:lineRule="auto"/>
              <w:ind w:left="144" w:right="144"/>
              <w:contextualSpacing/>
            </w:pPr>
            <w:r w:rsidRPr="00F4740F">
              <w:rPr>
                <w:rFonts w:ascii="HelveticaNeueLT Std Lt" w:hAnsi="HelveticaNeueLT Std Lt"/>
                <w:b w:val="0"/>
                <w:bCs w:val="0"/>
                <w:color w:val="231F20"/>
                <w:sz w:val="18"/>
                <w:szCs w:val="18"/>
              </w:rPr>
              <w:t>Please refer to the Organization unit where this position is placed.</w:t>
            </w:r>
          </w:p>
        </w:tc>
        <w:tc>
          <w:tcPr>
            <w:tcW w:w="1917" w:type="dxa"/>
            <w:shd w:val="clear" w:color="auto" w:fill="76923C" w:themeFill="accent3" w:themeFillShade="BF"/>
          </w:tcPr>
          <w:p w14:paraId="016F864B" w14:textId="77777777" w:rsidR="00560D0F" w:rsidRDefault="004368E2" w:rsidP="004368E2">
            <w:pPr>
              <w:rPr>
                <w:rFonts w:ascii="HelveticaNeueLT Std Med" w:hAnsi="HelveticaNeueLT Std Med"/>
                <w:b/>
                <w:bCs/>
                <w:sz w:val="21"/>
                <w:szCs w:val="21"/>
              </w:rPr>
            </w:pPr>
            <w:r>
              <w:rPr>
                <w:rFonts w:ascii="HelveticaNeueLT Std Med" w:hAnsi="HelveticaNeueLT Std Med"/>
                <w:b/>
                <w:bCs/>
                <w:sz w:val="21"/>
                <w:szCs w:val="21"/>
              </w:rPr>
              <w:t>Position</w:t>
            </w:r>
          </w:p>
          <w:p w14:paraId="016F864C" w14:textId="77777777" w:rsidR="004368E2" w:rsidRDefault="004368E2" w:rsidP="004368E2">
            <w:r>
              <w:rPr>
                <w:rFonts w:ascii="HelveticaNeueLT Std Med" w:hAnsi="HelveticaNeueLT Std Med"/>
                <w:b/>
                <w:bCs/>
                <w:sz w:val="21"/>
                <w:szCs w:val="21"/>
              </w:rPr>
              <w:t>Details</w:t>
            </w:r>
          </w:p>
        </w:tc>
        <w:tc>
          <w:tcPr>
            <w:tcW w:w="3813" w:type="dxa"/>
            <w:shd w:val="clear" w:color="auto" w:fill="76923C" w:themeFill="accent3" w:themeFillShade="BF"/>
          </w:tcPr>
          <w:p w14:paraId="016F864D" w14:textId="77777777" w:rsidR="00560D0F" w:rsidRPr="00E928D7" w:rsidRDefault="004368E2" w:rsidP="00E928D7">
            <w:pPr>
              <w:pStyle w:val="BodyText"/>
              <w:spacing w:before="100" w:beforeAutospacing="1"/>
              <w:ind w:left="144" w:right="144"/>
              <w:rPr>
                <w:rFonts w:ascii="HelveticaNeueLT Std Lt" w:hAnsi="HelveticaNeueLT Std Lt"/>
                <w:b w:val="0"/>
                <w:bCs w:val="0"/>
                <w:i w:val="0"/>
                <w:sz w:val="20"/>
                <w:szCs w:val="20"/>
              </w:rPr>
            </w:pPr>
            <w:r w:rsidRPr="00F4740F">
              <w:rPr>
                <w:rFonts w:ascii="HelveticaNeueLT Std Lt" w:hAnsi="HelveticaNeueLT Std Lt"/>
                <w:b w:val="0"/>
                <w:bCs w:val="0"/>
                <w:color w:val="231F20"/>
                <w:sz w:val="18"/>
                <w:szCs w:val="18"/>
              </w:rPr>
              <w:t>Below sections to be completed as per Global Job Catalog.</w:t>
            </w:r>
          </w:p>
        </w:tc>
      </w:tr>
      <w:tr w:rsidR="00BC019E" w14:paraId="016F8653" w14:textId="77777777" w:rsidTr="00F4740F">
        <w:trPr>
          <w:trHeight w:val="490"/>
        </w:trPr>
        <w:tc>
          <w:tcPr>
            <w:tcW w:w="1885" w:type="dxa"/>
            <w:shd w:val="clear" w:color="auto" w:fill="D6E3BC" w:themeFill="accent3" w:themeFillTint="66"/>
          </w:tcPr>
          <w:p w14:paraId="016F864F" w14:textId="77777777" w:rsidR="00BC019E" w:rsidRDefault="00BC019E" w:rsidP="00F4740F">
            <w:pPr>
              <w:spacing w:after="120"/>
            </w:pPr>
            <w:r w:rsidRPr="00BC019E">
              <w:rPr>
                <w:rFonts w:ascii="HelveticaNeueLT Std Med" w:hAnsi="HelveticaNeueLT Std Med"/>
                <w:b/>
                <w:bCs/>
                <w:sz w:val="18"/>
                <w:szCs w:val="18"/>
              </w:rPr>
              <w:t>Enterprise/Group:</w:t>
            </w:r>
          </w:p>
        </w:tc>
        <w:tc>
          <w:tcPr>
            <w:tcW w:w="3758" w:type="dxa"/>
          </w:tcPr>
          <w:p w14:paraId="016F8650" w14:textId="77777777" w:rsidR="00BC019E" w:rsidRDefault="00BC019E" w:rsidP="00BC019E"/>
        </w:tc>
        <w:tc>
          <w:tcPr>
            <w:tcW w:w="1917" w:type="dxa"/>
            <w:shd w:val="clear" w:color="auto" w:fill="D6E3BC" w:themeFill="accent3" w:themeFillTint="66"/>
          </w:tcPr>
          <w:p w14:paraId="016F8651" w14:textId="77777777" w:rsidR="00BC019E" w:rsidRPr="00DC488E" w:rsidRDefault="00BC019E" w:rsidP="00DC488E">
            <w:pPr>
              <w:spacing w:after="120"/>
              <w:rPr>
                <w:rFonts w:ascii="HelveticaNeueLT Std Med" w:hAnsi="HelveticaNeueLT Std Med"/>
                <w:b/>
                <w:bCs/>
                <w:sz w:val="18"/>
                <w:szCs w:val="18"/>
              </w:rPr>
            </w:pPr>
            <w:r>
              <w:rPr>
                <w:rFonts w:ascii="HelveticaNeueLT Std Med" w:hAnsi="HelveticaNeueLT Std Med"/>
                <w:b/>
                <w:bCs/>
                <w:sz w:val="18"/>
                <w:szCs w:val="18"/>
              </w:rPr>
              <w:t>Global Job Catalog (GJC) Smart Code:</w:t>
            </w:r>
          </w:p>
        </w:tc>
        <w:tc>
          <w:tcPr>
            <w:tcW w:w="3813" w:type="dxa"/>
          </w:tcPr>
          <w:p w14:paraId="016F8652" w14:textId="77777777" w:rsidR="00BC019E" w:rsidRDefault="00BC019E" w:rsidP="00BC019E"/>
        </w:tc>
      </w:tr>
      <w:tr w:rsidR="00BC019E" w14:paraId="016F8658" w14:textId="77777777" w:rsidTr="00F4740F">
        <w:trPr>
          <w:trHeight w:val="490"/>
        </w:trPr>
        <w:tc>
          <w:tcPr>
            <w:tcW w:w="1885" w:type="dxa"/>
            <w:shd w:val="clear" w:color="auto" w:fill="D6E3BC" w:themeFill="accent3" w:themeFillTint="66"/>
          </w:tcPr>
          <w:p w14:paraId="016F8654" w14:textId="77777777" w:rsidR="00BC019E" w:rsidRPr="00BC019E" w:rsidRDefault="00BC019E" w:rsidP="00DC488E">
            <w:pPr>
              <w:spacing w:after="120"/>
              <w:rPr>
                <w:rFonts w:ascii="HelveticaNeueLT Std Med" w:hAnsi="HelveticaNeueLT Std Med"/>
                <w:b/>
                <w:bCs/>
                <w:sz w:val="18"/>
                <w:szCs w:val="18"/>
              </w:rPr>
            </w:pPr>
            <w:r>
              <w:rPr>
                <w:rFonts w:ascii="HelveticaNeueLT Std Med" w:hAnsi="HelveticaNeueLT Std Med"/>
                <w:b/>
                <w:bCs/>
                <w:sz w:val="18"/>
                <w:szCs w:val="18"/>
              </w:rPr>
              <w:t>Business/ Function:</w:t>
            </w:r>
          </w:p>
        </w:tc>
        <w:tc>
          <w:tcPr>
            <w:tcW w:w="3758" w:type="dxa"/>
          </w:tcPr>
          <w:p w14:paraId="016F8655" w14:textId="49BD7D43" w:rsidR="00BC019E" w:rsidRDefault="00CE4B7C" w:rsidP="00BC019E">
            <w:r>
              <w:t xml:space="preserve">Cargill </w:t>
            </w:r>
            <w:r w:rsidR="00120C91">
              <w:t>Aqua</w:t>
            </w:r>
            <w:r>
              <w:t xml:space="preserve"> Nutrition</w:t>
            </w:r>
          </w:p>
        </w:tc>
        <w:tc>
          <w:tcPr>
            <w:tcW w:w="1917" w:type="dxa"/>
            <w:shd w:val="clear" w:color="auto" w:fill="D6E3BC" w:themeFill="accent3" w:themeFillTint="66"/>
          </w:tcPr>
          <w:p w14:paraId="016F8656" w14:textId="77777777" w:rsidR="00BC019E" w:rsidRDefault="00DC488E" w:rsidP="00DC488E">
            <w:pPr>
              <w:spacing w:after="120"/>
            </w:pPr>
            <w:r>
              <w:rPr>
                <w:rFonts w:ascii="HelveticaNeueLT Std"/>
                <w:b/>
                <w:color w:val="231F20"/>
                <w:sz w:val="18"/>
              </w:rPr>
              <w:t>GJC Job Family/ Sub-family</w:t>
            </w:r>
          </w:p>
        </w:tc>
        <w:tc>
          <w:tcPr>
            <w:tcW w:w="3813" w:type="dxa"/>
          </w:tcPr>
          <w:p w14:paraId="016F8657" w14:textId="35ACFAA9" w:rsidR="00BC019E" w:rsidRPr="00120C91" w:rsidRDefault="00120C91" w:rsidP="00BC019E">
            <w:pPr>
              <w:rPr>
                <w:rFonts w:cstheme="minorHAnsi"/>
              </w:rPr>
            </w:pPr>
            <w:r w:rsidRPr="00120C91">
              <w:rPr>
                <w:rFonts w:cstheme="minorHAnsi"/>
              </w:rPr>
              <w:t>Research &amp; Development</w:t>
            </w:r>
            <w:r>
              <w:rPr>
                <w:rFonts w:cstheme="minorHAnsi"/>
              </w:rPr>
              <w:t xml:space="preserve">/ </w:t>
            </w:r>
            <w:r>
              <w:t xml:space="preserve"> </w:t>
            </w:r>
            <w:r w:rsidRPr="00120C91">
              <w:rPr>
                <w:rFonts w:cstheme="minorHAnsi"/>
              </w:rPr>
              <w:t>Research, Development and Applications</w:t>
            </w:r>
          </w:p>
        </w:tc>
      </w:tr>
      <w:tr w:rsidR="00BC019E" w14:paraId="016F865D" w14:textId="77777777" w:rsidTr="00F4740F">
        <w:trPr>
          <w:trHeight w:val="452"/>
        </w:trPr>
        <w:tc>
          <w:tcPr>
            <w:tcW w:w="1885" w:type="dxa"/>
            <w:shd w:val="clear" w:color="auto" w:fill="D6E3BC" w:themeFill="accent3" w:themeFillTint="66"/>
          </w:tcPr>
          <w:p w14:paraId="016F8659" w14:textId="77777777" w:rsidR="00BC019E" w:rsidRPr="00BC019E" w:rsidRDefault="00BC019E" w:rsidP="00DC488E">
            <w:pPr>
              <w:spacing w:after="120"/>
              <w:rPr>
                <w:sz w:val="18"/>
                <w:szCs w:val="18"/>
              </w:rPr>
            </w:pPr>
            <w:r>
              <w:rPr>
                <w:rFonts w:ascii="HelveticaNeueLT Std Med" w:hAnsi="HelveticaNeueLT Std Med"/>
                <w:b/>
                <w:bCs/>
                <w:sz w:val="18"/>
                <w:szCs w:val="18"/>
              </w:rPr>
              <w:t>Position Title:</w:t>
            </w:r>
          </w:p>
        </w:tc>
        <w:tc>
          <w:tcPr>
            <w:tcW w:w="3758" w:type="dxa"/>
          </w:tcPr>
          <w:p w14:paraId="016F865A" w14:textId="623D8248" w:rsidR="00BC019E" w:rsidRPr="00120C91" w:rsidRDefault="00120C91" w:rsidP="00BC019E">
            <w:r>
              <w:t>Aqua F</w:t>
            </w:r>
            <w:r w:rsidR="00F53A84">
              <w:rPr>
                <w:lang w:val="vi-VN"/>
              </w:rPr>
              <w:t xml:space="preserve">ormulator </w:t>
            </w:r>
            <w:r>
              <w:t>Manager</w:t>
            </w:r>
          </w:p>
        </w:tc>
        <w:tc>
          <w:tcPr>
            <w:tcW w:w="1917" w:type="dxa"/>
            <w:shd w:val="clear" w:color="auto" w:fill="D6E3BC" w:themeFill="accent3" w:themeFillTint="66"/>
          </w:tcPr>
          <w:p w14:paraId="016F865B" w14:textId="77777777" w:rsidR="00BC019E" w:rsidRDefault="00DC488E" w:rsidP="00DC488E">
            <w:pPr>
              <w:spacing w:after="120"/>
            </w:pPr>
            <w:r>
              <w:rPr>
                <w:rFonts w:ascii="HelveticaNeueLT Std"/>
                <w:b/>
                <w:color w:val="231F20"/>
                <w:sz w:val="18"/>
              </w:rPr>
              <w:t>GJC Job Title:</w:t>
            </w:r>
          </w:p>
        </w:tc>
        <w:tc>
          <w:tcPr>
            <w:tcW w:w="3813" w:type="dxa"/>
          </w:tcPr>
          <w:p w14:paraId="016F865C" w14:textId="3A40430D" w:rsidR="00BC019E" w:rsidRPr="00715603" w:rsidRDefault="004E3C7E" w:rsidP="00BC019E">
            <w:pPr>
              <w:rPr>
                <w:lang w:val="vi-VN"/>
              </w:rPr>
            </w:pPr>
            <w:r w:rsidRPr="004E3C7E">
              <w:t>Scientist III</w:t>
            </w:r>
          </w:p>
        </w:tc>
      </w:tr>
      <w:tr w:rsidR="000B7C49" w14:paraId="016F8662" w14:textId="77777777" w:rsidTr="00F4740F">
        <w:trPr>
          <w:trHeight w:val="490"/>
        </w:trPr>
        <w:tc>
          <w:tcPr>
            <w:tcW w:w="1885" w:type="dxa"/>
            <w:shd w:val="clear" w:color="auto" w:fill="D6E3BC" w:themeFill="accent3" w:themeFillTint="66"/>
          </w:tcPr>
          <w:p w14:paraId="016F865E" w14:textId="77777777" w:rsidR="000B7C49" w:rsidRPr="00DC488E" w:rsidRDefault="000B7C49" w:rsidP="000B7C49">
            <w:pPr>
              <w:spacing w:after="120"/>
              <w:rPr>
                <w:rFonts w:ascii="HelveticaNeueLT Std Med" w:hAnsi="HelveticaNeueLT Std Med"/>
                <w:b/>
                <w:bCs/>
                <w:sz w:val="18"/>
                <w:szCs w:val="18"/>
              </w:rPr>
            </w:pPr>
            <w:r>
              <w:rPr>
                <w:rFonts w:ascii="HelveticaNeueLT Std Med" w:hAnsi="HelveticaNeueLT Std Med"/>
                <w:b/>
                <w:bCs/>
                <w:sz w:val="18"/>
                <w:szCs w:val="18"/>
              </w:rPr>
              <w:t>Reports To:</w:t>
            </w:r>
            <w:r>
              <w:rPr>
                <w:rFonts w:ascii="HelveticaNeueLT Std Med" w:hAnsi="HelveticaNeueLT Std Med"/>
                <w:b/>
                <w:bCs/>
                <w:sz w:val="18"/>
                <w:szCs w:val="18"/>
              </w:rPr>
              <w:br/>
            </w:r>
            <w:r w:rsidRPr="00BC019E">
              <w:rPr>
                <w:rFonts w:ascii="HelveticaNeueLT Std Med" w:hAnsi="HelveticaNeueLT Std Med"/>
                <w:sz w:val="18"/>
                <w:szCs w:val="18"/>
              </w:rPr>
              <w:t>(Title &amp; Name)</w:t>
            </w:r>
          </w:p>
        </w:tc>
        <w:tc>
          <w:tcPr>
            <w:tcW w:w="3758" w:type="dxa"/>
          </w:tcPr>
          <w:p w14:paraId="016F865F" w14:textId="30309C78" w:rsidR="000B7C49" w:rsidRPr="000B7C49" w:rsidRDefault="00CE4B7C" w:rsidP="000B7C49">
            <w:pPr>
              <w:rPr>
                <w:lang w:val="fr-FR"/>
              </w:rPr>
            </w:pPr>
            <w:r>
              <w:rPr>
                <w:lang w:val="fr-FR"/>
              </w:rPr>
              <w:t>Formulation M</w:t>
            </w:r>
            <w:r w:rsidRPr="00CE4B7C">
              <w:rPr>
                <w:lang w:val="fr-FR"/>
              </w:rPr>
              <w:t>anager</w:t>
            </w:r>
            <w:r w:rsidR="00120C91">
              <w:rPr>
                <w:lang w:val="fr-FR"/>
              </w:rPr>
              <w:t xml:space="preserve"> – Thi </w:t>
            </w:r>
            <w:proofErr w:type="spellStart"/>
            <w:r w:rsidR="00120C91">
              <w:rPr>
                <w:lang w:val="fr-FR"/>
              </w:rPr>
              <w:t>Chuc</w:t>
            </w:r>
            <w:proofErr w:type="spellEnd"/>
            <w:r w:rsidR="00120C91">
              <w:rPr>
                <w:lang w:val="fr-FR"/>
              </w:rPr>
              <w:t xml:space="preserve"> Le</w:t>
            </w:r>
          </w:p>
        </w:tc>
        <w:tc>
          <w:tcPr>
            <w:tcW w:w="1917" w:type="dxa"/>
            <w:shd w:val="clear" w:color="auto" w:fill="D6E3BC" w:themeFill="accent3" w:themeFillTint="66"/>
          </w:tcPr>
          <w:p w14:paraId="016F8660" w14:textId="77777777" w:rsidR="000B7C49" w:rsidRDefault="000B7C49" w:rsidP="000B7C49">
            <w:pPr>
              <w:spacing w:after="120"/>
            </w:pPr>
            <w:r>
              <w:rPr>
                <w:rFonts w:ascii="HelveticaNeueLT Std"/>
                <w:b/>
                <w:color w:val="231F20"/>
                <w:sz w:val="18"/>
              </w:rPr>
              <w:t>GJC Band:</w:t>
            </w:r>
          </w:p>
        </w:tc>
        <w:tc>
          <w:tcPr>
            <w:tcW w:w="3813" w:type="dxa"/>
          </w:tcPr>
          <w:p w14:paraId="016F8661" w14:textId="7DE03746" w:rsidR="000B7C49" w:rsidRPr="009C3F95" w:rsidRDefault="00120C91" w:rsidP="000B7C49">
            <w:r>
              <w:t>S</w:t>
            </w:r>
            <w:r w:rsidR="004E3C7E">
              <w:t>enior Professional</w:t>
            </w:r>
          </w:p>
        </w:tc>
      </w:tr>
      <w:tr w:rsidR="000B7C49" w14:paraId="016F8667" w14:textId="77777777" w:rsidTr="00F4740F">
        <w:trPr>
          <w:trHeight w:val="490"/>
        </w:trPr>
        <w:tc>
          <w:tcPr>
            <w:tcW w:w="1885" w:type="dxa"/>
            <w:shd w:val="clear" w:color="auto" w:fill="D6E3BC" w:themeFill="accent3" w:themeFillTint="66"/>
          </w:tcPr>
          <w:p w14:paraId="016F8663" w14:textId="77777777" w:rsidR="000B7C49" w:rsidRPr="00DC488E" w:rsidRDefault="000B7C49" w:rsidP="000B7C49">
            <w:pPr>
              <w:spacing w:after="120"/>
              <w:rPr>
                <w:rFonts w:ascii="HelveticaNeueLT Std Med" w:hAnsi="HelveticaNeueLT Std Med"/>
                <w:sz w:val="18"/>
                <w:szCs w:val="18"/>
              </w:rPr>
            </w:pPr>
            <w:r>
              <w:rPr>
                <w:rFonts w:ascii="HelveticaNeueLT Std Med" w:hAnsi="HelveticaNeueLT Std Med"/>
                <w:b/>
                <w:bCs/>
                <w:sz w:val="18"/>
                <w:szCs w:val="18"/>
              </w:rPr>
              <w:t>Location:</w:t>
            </w:r>
            <w:r>
              <w:rPr>
                <w:rFonts w:ascii="HelveticaNeueLT Std Med" w:hAnsi="HelveticaNeueLT Std Med"/>
                <w:b/>
                <w:bCs/>
                <w:sz w:val="18"/>
                <w:szCs w:val="18"/>
              </w:rPr>
              <w:br/>
            </w:r>
            <w:r>
              <w:rPr>
                <w:rFonts w:ascii="HelveticaNeueLT Std Med" w:hAnsi="HelveticaNeueLT Std Med"/>
                <w:sz w:val="18"/>
                <w:szCs w:val="18"/>
              </w:rPr>
              <w:t>(City, Country, Legal Entity)</w:t>
            </w:r>
          </w:p>
        </w:tc>
        <w:tc>
          <w:tcPr>
            <w:tcW w:w="3758" w:type="dxa"/>
          </w:tcPr>
          <w:p w14:paraId="016F8664" w14:textId="33B6DD93" w:rsidR="000B7C49" w:rsidRPr="00120C91" w:rsidRDefault="00CE4B7C" w:rsidP="000B7C49">
            <w:r w:rsidRPr="00120C91">
              <w:t xml:space="preserve">Ho Chi Minh City, Viet Nam, </w:t>
            </w:r>
            <w:r w:rsidR="00120C91" w:rsidRPr="00120C91">
              <w:t>EWOS Vietn</w:t>
            </w:r>
            <w:r w:rsidR="00120C91">
              <w:t>am JSC</w:t>
            </w:r>
          </w:p>
        </w:tc>
        <w:tc>
          <w:tcPr>
            <w:tcW w:w="1917" w:type="dxa"/>
            <w:shd w:val="clear" w:color="auto" w:fill="D6E3BC" w:themeFill="accent3" w:themeFillTint="66"/>
          </w:tcPr>
          <w:p w14:paraId="016F8665" w14:textId="77777777" w:rsidR="000B7C49" w:rsidRPr="00DC488E" w:rsidRDefault="000B7C49" w:rsidP="000B7C49">
            <w:pPr>
              <w:spacing w:after="120"/>
              <w:rPr>
                <w:rFonts w:ascii="HelveticaNeueLT Std" w:eastAsia="HelveticaNeueLT Std" w:hAnsi="HelveticaNeueLT Std" w:cs="HelveticaNeueLT Std"/>
                <w:sz w:val="18"/>
                <w:szCs w:val="18"/>
              </w:rPr>
            </w:pPr>
            <w:r>
              <w:rPr>
                <w:rFonts w:ascii="HelveticaNeueLT Std"/>
                <w:b/>
                <w:color w:val="231F20"/>
                <w:sz w:val="18"/>
              </w:rPr>
              <w:t>New Position, Replacement or Modified:</w:t>
            </w:r>
          </w:p>
        </w:tc>
        <w:tc>
          <w:tcPr>
            <w:tcW w:w="3813" w:type="dxa"/>
          </w:tcPr>
          <w:p w14:paraId="016F8666" w14:textId="51F49266" w:rsidR="000B7C49" w:rsidRDefault="00BA05D8" w:rsidP="000B7C49">
            <w:r>
              <w:t>Replacement</w:t>
            </w:r>
            <w:bookmarkStart w:id="0" w:name="_GoBack"/>
            <w:bookmarkEnd w:id="0"/>
          </w:p>
        </w:tc>
      </w:tr>
      <w:tr w:rsidR="00BC019E" w14:paraId="016F866C" w14:textId="77777777" w:rsidTr="00F4740F">
        <w:trPr>
          <w:trHeight w:val="490"/>
        </w:trPr>
        <w:tc>
          <w:tcPr>
            <w:tcW w:w="1885" w:type="dxa"/>
            <w:shd w:val="clear" w:color="auto" w:fill="D6E3BC" w:themeFill="accent3" w:themeFillTint="66"/>
          </w:tcPr>
          <w:p w14:paraId="016F8668" w14:textId="77777777" w:rsidR="00BC019E" w:rsidRPr="00BC019E" w:rsidRDefault="00BC019E" w:rsidP="00DC488E">
            <w:pPr>
              <w:spacing w:after="120"/>
              <w:rPr>
                <w:rFonts w:ascii="HelveticaNeueLT Std Med" w:hAnsi="HelveticaNeueLT Std Med"/>
                <w:b/>
                <w:bCs/>
                <w:sz w:val="18"/>
                <w:szCs w:val="18"/>
              </w:rPr>
            </w:pPr>
            <w:r>
              <w:rPr>
                <w:rFonts w:ascii="HelveticaNeueLT Std Med" w:hAnsi="HelveticaNeueLT Std Med"/>
                <w:b/>
                <w:bCs/>
                <w:sz w:val="18"/>
                <w:szCs w:val="18"/>
              </w:rPr>
              <w:t>HR Manager:</w:t>
            </w:r>
          </w:p>
        </w:tc>
        <w:tc>
          <w:tcPr>
            <w:tcW w:w="3758" w:type="dxa"/>
          </w:tcPr>
          <w:p w14:paraId="016F8669" w14:textId="0B45416F" w:rsidR="00BC019E" w:rsidRPr="003610F0" w:rsidRDefault="00BC019E" w:rsidP="00DC488E">
            <w:pPr>
              <w:spacing w:after="120"/>
            </w:pPr>
          </w:p>
        </w:tc>
        <w:tc>
          <w:tcPr>
            <w:tcW w:w="1917" w:type="dxa"/>
            <w:shd w:val="clear" w:color="auto" w:fill="D6E3BC" w:themeFill="accent3" w:themeFillTint="66"/>
          </w:tcPr>
          <w:p w14:paraId="016F866A" w14:textId="77777777" w:rsidR="00BC019E" w:rsidRDefault="00DC488E" w:rsidP="00E928D7">
            <w:pPr>
              <w:spacing w:after="120"/>
            </w:pPr>
            <w:r>
              <w:rPr>
                <w:rFonts w:ascii="HelveticaNeueLT Std Med" w:hAnsi="HelveticaNeueLT Std Med"/>
                <w:b/>
                <w:bCs/>
                <w:sz w:val="18"/>
                <w:szCs w:val="18"/>
              </w:rPr>
              <w:t>Cost Center:</w:t>
            </w:r>
          </w:p>
        </w:tc>
        <w:tc>
          <w:tcPr>
            <w:tcW w:w="3813" w:type="dxa"/>
          </w:tcPr>
          <w:p w14:paraId="016F866B" w14:textId="72EE13F9" w:rsidR="00BC019E" w:rsidRPr="00120C91" w:rsidRDefault="00120C91" w:rsidP="00DC488E">
            <w:pPr>
              <w:spacing w:after="120"/>
            </w:pPr>
            <w:r>
              <w:t>137118</w:t>
            </w:r>
            <w:r w:rsidR="00CE4B7C" w:rsidRPr="00CE4B7C">
              <w:rPr>
                <w:lang w:val="vi-VN"/>
              </w:rPr>
              <w:t>-LE</w:t>
            </w:r>
            <w:r>
              <w:t>003659</w:t>
            </w:r>
          </w:p>
        </w:tc>
      </w:tr>
    </w:tbl>
    <w:p w14:paraId="016F866D" w14:textId="77777777" w:rsidR="000B03D8" w:rsidRDefault="00CB5048" w:rsidP="004368E2">
      <w:pPr>
        <w:jc w:val="right"/>
      </w:pPr>
      <w:r>
        <w:rPr>
          <w:noProof/>
          <w:lang w:eastAsia="en-US"/>
        </w:rPr>
        <mc:AlternateContent>
          <mc:Choice Requires="wps">
            <w:drawing>
              <wp:anchor distT="45720" distB="45720" distL="114300" distR="114300" simplePos="0" relativeHeight="251659264" behindDoc="0" locked="0" layoutInCell="1" allowOverlap="1" wp14:anchorId="016F8739" wp14:editId="016F873A">
                <wp:simplePos x="0" y="0"/>
                <wp:positionH relativeFrom="margin">
                  <wp:align>left</wp:align>
                </wp:positionH>
                <wp:positionV relativeFrom="paragraph">
                  <wp:posOffset>349250</wp:posOffset>
                </wp:positionV>
                <wp:extent cx="7223760" cy="597535"/>
                <wp:effectExtent l="0" t="0" r="1524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597535"/>
                        </a:xfrm>
                        <a:prstGeom prst="rect">
                          <a:avLst/>
                        </a:prstGeom>
                        <a:solidFill>
                          <a:schemeClr val="accent3">
                            <a:lumMod val="40000"/>
                            <a:lumOff val="60000"/>
                          </a:schemeClr>
                        </a:solidFill>
                        <a:ln w="9525">
                          <a:solidFill>
                            <a:schemeClr val="tx1"/>
                          </a:solidFill>
                          <a:miter lim="800000"/>
                          <a:headEnd/>
                          <a:tailEnd/>
                        </a:ln>
                      </wps:spPr>
                      <wps:txbx>
                        <w:txbxContent>
                          <w:p w14:paraId="016F8746" w14:textId="77777777" w:rsidR="000B03D8" w:rsidRPr="00F4740F" w:rsidRDefault="000B03D8" w:rsidP="008B7044">
                            <w:pPr>
                              <w:pStyle w:val="BodyText"/>
                              <w:spacing w:before="0"/>
                              <w:ind w:left="0" w:right="144"/>
                              <w:rPr>
                                <w:rFonts w:ascii="HelveticaNeueLT Std Lt" w:hAnsi="HelveticaNeueLT Std Lt"/>
                                <w:b w:val="0"/>
                                <w:bCs w:val="0"/>
                                <w:sz w:val="16"/>
                                <w:szCs w:val="16"/>
                              </w:rPr>
                            </w:pPr>
                            <w:r w:rsidRPr="000B03D8">
                              <w:rPr>
                                <w:rFonts w:ascii="HelveticaNeueLT Std Lt" w:hAnsi="HelveticaNeueLT Std Lt"/>
                                <w:b w:val="0"/>
                                <w:bCs w:val="0"/>
                                <w:sz w:val="16"/>
                                <w:szCs w:val="16"/>
                              </w:rPr>
                              <w:t>Modifications to the PDS template are not allowed unless contractual or legal obligations require it. If so, the modified PDS must be approved by the Policy Owner. The PDS may be modified to effectively market the position to external candidates. Substantive changes will not be made to the content. Information may also be used for briefing of both internal and external candidates.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F8739" id="_x0000_t202" coordsize="21600,21600" o:spt="202" path="m,l,21600r21600,l21600,xe">
                <v:stroke joinstyle="miter"/>
                <v:path gradientshapeok="t" o:connecttype="rect"/>
              </v:shapetype>
              <v:shape id="Text Box 2" o:spid="_x0000_s1026" type="#_x0000_t202" style="position:absolute;left:0;text-align:left;margin-left:0;margin-top:27.5pt;width:568.8pt;height:47.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" fillcolor="#d6e3bc [1302]" strokecolor="black [3213]">
                <v:textbox>
                  <w:txbxContent>
                    <w:p w14:paraId="016F8746" w14:textId="77777777" w:rsidR="000B03D8" w:rsidRPr="00F4740F" w:rsidRDefault="000B03D8" w:rsidP="008B7044">
                      <w:pPr>
                        <w:pStyle w:val="BodyText"/>
                        <w:spacing w:before="0"/>
                        <w:ind w:left="0" w:right="144"/>
                        <w:rPr>
                          <w:rFonts w:ascii="HelveticaNeueLT Std Lt" w:hAnsi="HelveticaNeueLT Std Lt"/>
                          <w:b w:val="0"/>
                          <w:bCs w:val="0"/>
                          <w:sz w:val="16"/>
                          <w:szCs w:val="16"/>
                        </w:rPr>
                      </w:pPr>
                      <w:r w:rsidRPr="000B03D8">
                        <w:rPr>
                          <w:rFonts w:ascii="HelveticaNeueLT Std Lt" w:hAnsi="HelveticaNeueLT Std Lt"/>
                          <w:b w:val="0"/>
                          <w:bCs w:val="0"/>
                          <w:sz w:val="16"/>
                          <w:szCs w:val="16"/>
                        </w:rPr>
                        <w:t>Modifications to the PDS template are not allowed unless contractual or legal obligations require it. If so, the modified PDS must be approved by the Policy Owner. The PDS may be modified to effectively market the position to external candidates. Substantive changes will not be made to the content. Information may also be used for briefing of both internal and external candidates.</w:t>
                      </w:r>
                    </w:p>
                  </w:txbxContent>
                </v:textbox>
                <w10:wrap type="square" anchorx="margin"/>
              </v:shape>
            </w:pict>
          </mc:Fallback>
        </mc:AlternateContent>
      </w:r>
      <w:r w:rsidR="00C900E5">
        <w:rPr>
          <w:noProof/>
          <w:lang w:eastAsia="en-US"/>
        </w:rPr>
        <mc:AlternateContent>
          <mc:Choice Requires="wps">
            <w:drawing>
              <wp:anchor distT="45720" distB="45720" distL="114300" distR="114300" simplePos="0" relativeHeight="251661312" behindDoc="1" locked="0" layoutInCell="1" allowOverlap="1" wp14:anchorId="016F873B" wp14:editId="016F873C">
                <wp:simplePos x="0" y="0"/>
                <wp:positionH relativeFrom="margin">
                  <wp:align>right</wp:align>
                </wp:positionH>
                <wp:positionV relativeFrom="paragraph">
                  <wp:posOffset>469</wp:posOffset>
                </wp:positionV>
                <wp:extent cx="7223760" cy="400631"/>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400631"/>
                        </a:xfrm>
                        <a:prstGeom prst="rect">
                          <a:avLst/>
                        </a:prstGeom>
                        <a:solidFill>
                          <a:srgbClr val="FFFFFF"/>
                        </a:solidFill>
                        <a:ln w="9525">
                          <a:noFill/>
                          <a:miter lim="800000"/>
                          <a:headEnd/>
                          <a:tailEnd/>
                        </a:ln>
                      </wps:spPr>
                      <wps:txbx>
                        <w:txbxContent>
                          <w:p w14:paraId="016F8747" w14:textId="77777777" w:rsidR="000B03D8" w:rsidRPr="002A60C6" w:rsidRDefault="000B03D8" w:rsidP="000B03D8">
                            <w:pPr>
                              <w:spacing w:line="434" w:lineRule="exact"/>
                              <w:ind w:left="20"/>
                              <w:rPr>
                                <w:rFonts w:ascii="HelveticaNeueLT Std" w:eastAsia="HelveticaNeueLT Std" w:hAnsi="HelveticaNeueLT Std" w:cs="HelveticaNeueLT Std"/>
                                <w:sz w:val="36"/>
                                <w:szCs w:val="36"/>
                              </w:rPr>
                            </w:pPr>
                            <w:r w:rsidRPr="002A60C6">
                              <w:rPr>
                                <w:rFonts w:ascii="HelveticaNeueLT Std"/>
                                <w:b/>
                                <w:color w:val="648D3D"/>
                                <w:sz w:val="36"/>
                                <w:szCs w:val="21"/>
                              </w:rPr>
                              <w:t>Position Description Summary (PDS)</w:t>
                            </w:r>
                            <w:r w:rsidR="00C900E5" w:rsidRPr="00C900E5">
                              <w:rPr>
                                <w:noProof/>
                                <w:lang w:eastAsia="en-US"/>
                              </w:rPr>
                              <w:t xml:space="preserve"> </w:t>
                            </w:r>
                            <w:r w:rsidR="00C900E5">
                              <w:rPr>
                                <w:noProof/>
                                <w:lang w:eastAsia="en-US"/>
                              </w:rPr>
                              <w:t xml:space="preserve">                                        </w:t>
                            </w:r>
                            <w:r w:rsidR="00CB5048">
                              <w:rPr>
                                <w:noProof/>
                                <w:lang w:eastAsia="en-US"/>
                              </w:rPr>
                              <w:drawing>
                                <wp:inline distT="0" distB="0" distL="0" distR="0" wp14:anchorId="016F874B" wp14:editId="016F874C">
                                  <wp:extent cx="537211" cy="232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gillR_black_2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074" cy="334883"/>
                                          </a:xfrm>
                                          <a:prstGeom prst="rect">
                                            <a:avLst/>
                                          </a:prstGeom>
                                        </pic:spPr>
                                      </pic:pic>
                                    </a:graphicData>
                                  </a:graphic>
                                </wp:inline>
                              </w:drawing>
                            </w:r>
                            <w:r w:rsidR="00C900E5">
                              <w:rPr>
                                <w:noProof/>
                                <w:lang w:eastAsia="en-US"/>
                              </w:rPr>
                              <w:t xml:space="preserve">        </w:t>
                            </w:r>
                          </w:p>
                          <w:p w14:paraId="016F8748" w14:textId="77777777" w:rsidR="000B03D8" w:rsidRDefault="000B0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F873B" id="_x0000_s1027" type="#_x0000_t202" style="position:absolute;left:0;text-align:left;margin-left:517.6pt;margin-top:.05pt;width:568.8pt;height:31.5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" stroked="f">
                <v:textbox>
                  <w:txbxContent>
                    <w:p w14:paraId="016F8747" w14:textId="77777777" w:rsidR="000B03D8" w:rsidRPr="002A60C6" w:rsidRDefault="000B03D8" w:rsidP="000B03D8">
                      <w:pPr>
                        <w:spacing w:line="434" w:lineRule="exact"/>
                        <w:ind w:left="20"/>
                        <w:rPr>
                          <w:rFonts w:ascii="HelveticaNeueLT Std" w:eastAsia="HelveticaNeueLT Std" w:hAnsi="HelveticaNeueLT Std" w:cs="HelveticaNeueLT Std"/>
                          <w:sz w:val="36"/>
                          <w:szCs w:val="36"/>
                        </w:rPr>
                      </w:pPr>
                      <w:r w:rsidRPr="002A60C6">
                        <w:rPr>
                          <w:rFonts w:ascii="HelveticaNeueLT Std"/>
                          <w:b/>
                          <w:color w:val="648D3D"/>
                          <w:sz w:val="36"/>
                          <w:szCs w:val="21"/>
                        </w:rPr>
                        <w:t>Position Description Summary (PDS)</w:t>
                      </w:r>
                      <w:r w:rsidR="00C900E5" w:rsidRPr="00C900E5">
                        <w:rPr>
                          <w:noProof/>
                          <w:lang w:eastAsia="en-US"/>
                        </w:rPr>
                        <w:t xml:space="preserve"> </w:t>
                      </w:r>
                      <w:r w:rsidR="00C900E5">
                        <w:rPr>
                          <w:noProof/>
                          <w:lang w:eastAsia="en-US"/>
                        </w:rPr>
                        <w:t xml:space="preserve">                                        </w:t>
                      </w:r>
                      <w:r w:rsidR="00CB5048">
                        <w:rPr>
                          <w:noProof/>
                          <w:lang w:eastAsia="en-US"/>
                        </w:rPr>
                        <w:drawing>
                          <wp:inline distT="0" distB="0" distL="0" distR="0" wp14:anchorId="016F874B" wp14:editId="016F874C">
                            <wp:extent cx="537211" cy="232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gillR_black_2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4074" cy="334883"/>
                                    </a:xfrm>
                                    <a:prstGeom prst="rect">
                                      <a:avLst/>
                                    </a:prstGeom>
                                  </pic:spPr>
                                </pic:pic>
                              </a:graphicData>
                            </a:graphic>
                          </wp:inline>
                        </w:drawing>
                      </w:r>
                      <w:r w:rsidR="00C900E5">
                        <w:rPr>
                          <w:noProof/>
                          <w:lang w:eastAsia="en-US"/>
                        </w:rPr>
                        <w:t xml:space="preserve">        </w:t>
                      </w:r>
                    </w:p>
                    <w:p w14:paraId="016F8748" w14:textId="77777777" w:rsidR="000B03D8" w:rsidRDefault="000B03D8"/>
                  </w:txbxContent>
                </v:textbox>
                <w10:wrap type="square" anchorx="margin"/>
              </v:shape>
            </w:pict>
          </mc:Fallback>
        </mc:AlternateContent>
      </w:r>
    </w:p>
    <w:p w14:paraId="016F866E" w14:textId="77777777" w:rsidR="000B03D8" w:rsidRPr="00F4740F" w:rsidRDefault="000B03D8" w:rsidP="000B03D8">
      <w:pPr>
        <w:rPr>
          <w:sz w:val="8"/>
          <w:szCs w:val="8"/>
        </w:rPr>
      </w:pPr>
    </w:p>
    <w:tbl>
      <w:tblPr>
        <w:tblStyle w:val="TableGrid"/>
        <w:tblpPr w:leftFromText="187" w:rightFromText="187" w:vertAnchor="page" w:horzAnchor="margin" w:tblpXSpec="center" w:tblpY="1988"/>
        <w:tblW w:w="11373" w:type="dxa"/>
        <w:tblLayout w:type="fixed"/>
        <w:tblCellMar>
          <w:left w:w="115" w:type="dxa"/>
          <w:right w:w="115" w:type="dxa"/>
        </w:tblCellMar>
        <w:tblLook w:val="04A0" w:firstRow="1" w:lastRow="0" w:firstColumn="1" w:lastColumn="0" w:noHBand="0" w:noVBand="1"/>
      </w:tblPr>
      <w:tblGrid>
        <w:gridCol w:w="1885"/>
        <w:gridCol w:w="3758"/>
        <w:gridCol w:w="1917"/>
        <w:gridCol w:w="3813"/>
      </w:tblGrid>
      <w:tr w:rsidR="00F4740F" w:rsidRPr="00E928D7" w14:paraId="016F8675" w14:textId="77777777" w:rsidTr="00F13EA0">
        <w:trPr>
          <w:trHeight w:val="868"/>
        </w:trPr>
        <w:tc>
          <w:tcPr>
            <w:tcW w:w="1885" w:type="dxa"/>
            <w:shd w:val="clear" w:color="auto" w:fill="76923C" w:themeFill="accent3" w:themeFillShade="BF"/>
          </w:tcPr>
          <w:p w14:paraId="016F866F" w14:textId="77777777" w:rsidR="00F4740F" w:rsidRPr="004368E2" w:rsidRDefault="00F4740F" w:rsidP="00F13EA0">
            <w:pPr>
              <w:rPr>
                <w:rFonts w:ascii="HelveticaNeueLT Std Med" w:hAnsi="HelveticaNeueLT Std Med"/>
                <w:b/>
                <w:bCs/>
                <w:sz w:val="21"/>
                <w:szCs w:val="21"/>
              </w:rPr>
            </w:pPr>
            <w:r w:rsidRPr="004368E2">
              <w:rPr>
                <w:rFonts w:ascii="HelveticaNeueLT Std Med" w:hAnsi="HelveticaNeueLT Std Med"/>
                <w:b/>
                <w:bCs/>
                <w:sz w:val="21"/>
                <w:szCs w:val="21"/>
              </w:rPr>
              <w:t>Organizational</w:t>
            </w:r>
          </w:p>
          <w:p w14:paraId="016F8670" w14:textId="77777777" w:rsidR="00F4740F" w:rsidRDefault="00F4740F" w:rsidP="00F13EA0">
            <w:r w:rsidRPr="004368E2">
              <w:rPr>
                <w:rFonts w:ascii="HelveticaNeueLT Std Med" w:hAnsi="HelveticaNeueLT Std Med"/>
                <w:b/>
                <w:bCs/>
                <w:sz w:val="21"/>
                <w:szCs w:val="21"/>
              </w:rPr>
              <w:t>Structure</w:t>
            </w:r>
          </w:p>
        </w:tc>
        <w:tc>
          <w:tcPr>
            <w:tcW w:w="3758" w:type="dxa"/>
            <w:shd w:val="clear" w:color="auto" w:fill="76923C" w:themeFill="accent3" w:themeFillShade="BF"/>
          </w:tcPr>
          <w:p w14:paraId="016F8671" w14:textId="77777777" w:rsidR="00F4740F" w:rsidRPr="00E928D7" w:rsidRDefault="00F4740F" w:rsidP="00F13EA0">
            <w:pPr>
              <w:pStyle w:val="BodyText"/>
              <w:suppressAutoHyphens/>
              <w:spacing w:before="100" w:beforeAutospacing="1" w:line="247" w:lineRule="auto"/>
              <w:ind w:left="144" w:right="144"/>
              <w:contextualSpacing/>
            </w:pPr>
            <w:r w:rsidRPr="00F4740F">
              <w:rPr>
                <w:rFonts w:ascii="HelveticaNeueLT Std Lt" w:hAnsi="HelveticaNeueLT Std Lt"/>
                <w:b w:val="0"/>
                <w:bCs w:val="0"/>
                <w:color w:val="231F20"/>
                <w:sz w:val="18"/>
                <w:szCs w:val="18"/>
              </w:rPr>
              <w:t>Please refer to the Organization unit where this position is placed.</w:t>
            </w:r>
          </w:p>
        </w:tc>
        <w:tc>
          <w:tcPr>
            <w:tcW w:w="1917" w:type="dxa"/>
            <w:shd w:val="clear" w:color="auto" w:fill="76923C" w:themeFill="accent3" w:themeFillShade="BF"/>
          </w:tcPr>
          <w:p w14:paraId="016F8672" w14:textId="77777777" w:rsidR="00F4740F" w:rsidRDefault="00F4740F" w:rsidP="00F13EA0">
            <w:pPr>
              <w:rPr>
                <w:rFonts w:ascii="HelveticaNeueLT Std Med" w:hAnsi="HelveticaNeueLT Std Med"/>
                <w:b/>
                <w:bCs/>
                <w:sz w:val="21"/>
                <w:szCs w:val="21"/>
              </w:rPr>
            </w:pPr>
            <w:r>
              <w:rPr>
                <w:rFonts w:ascii="HelveticaNeueLT Std Med" w:hAnsi="HelveticaNeueLT Std Med"/>
                <w:b/>
                <w:bCs/>
                <w:sz w:val="21"/>
                <w:szCs w:val="21"/>
              </w:rPr>
              <w:t>Position</w:t>
            </w:r>
          </w:p>
          <w:p w14:paraId="016F8673" w14:textId="77777777" w:rsidR="00F4740F" w:rsidRDefault="00F4740F" w:rsidP="00F13EA0">
            <w:r>
              <w:rPr>
                <w:rFonts w:ascii="HelveticaNeueLT Std Med" w:hAnsi="HelveticaNeueLT Std Med"/>
                <w:b/>
                <w:bCs/>
                <w:sz w:val="21"/>
                <w:szCs w:val="21"/>
              </w:rPr>
              <w:t>Details</w:t>
            </w:r>
          </w:p>
        </w:tc>
        <w:tc>
          <w:tcPr>
            <w:tcW w:w="3813" w:type="dxa"/>
            <w:shd w:val="clear" w:color="auto" w:fill="76923C" w:themeFill="accent3" w:themeFillShade="BF"/>
          </w:tcPr>
          <w:p w14:paraId="016F8674" w14:textId="77777777" w:rsidR="00F4740F" w:rsidRPr="00E928D7" w:rsidRDefault="00F4740F" w:rsidP="00F13EA0">
            <w:pPr>
              <w:pStyle w:val="BodyText"/>
              <w:spacing w:before="100" w:beforeAutospacing="1"/>
              <w:ind w:left="144" w:right="144"/>
              <w:rPr>
                <w:rFonts w:ascii="HelveticaNeueLT Std Lt" w:hAnsi="HelveticaNeueLT Std Lt"/>
                <w:b w:val="0"/>
                <w:bCs w:val="0"/>
                <w:i w:val="0"/>
                <w:sz w:val="20"/>
                <w:szCs w:val="20"/>
              </w:rPr>
            </w:pPr>
            <w:r w:rsidRPr="00F4740F">
              <w:rPr>
                <w:rFonts w:ascii="HelveticaNeueLT Std Lt" w:hAnsi="HelveticaNeueLT Std Lt"/>
                <w:b w:val="0"/>
                <w:bCs w:val="0"/>
                <w:color w:val="231F20"/>
                <w:sz w:val="18"/>
                <w:szCs w:val="18"/>
              </w:rPr>
              <w:t>Below sections to be completed as per Global Job Catalog.</w:t>
            </w:r>
          </w:p>
        </w:tc>
      </w:tr>
      <w:tr w:rsidR="00F4740F" w14:paraId="016F867A" w14:textId="77777777" w:rsidTr="00F13EA0">
        <w:trPr>
          <w:trHeight w:val="490"/>
        </w:trPr>
        <w:tc>
          <w:tcPr>
            <w:tcW w:w="1885" w:type="dxa"/>
            <w:shd w:val="clear" w:color="auto" w:fill="D6E3BC" w:themeFill="accent3" w:themeFillTint="66"/>
          </w:tcPr>
          <w:p w14:paraId="016F8676" w14:textId="77777777" w:rsidR="00F4740F" w:rsidRDefault="00F4740F" w:rsidP="00F13EA0">
            <w:pPr>
              <w:spacing w:after="120"/>
            </w:pPr>
            <w:r w:rsidRPr="00BC019E">
              <w:rPr>
                <w:rFonts w:ascii="HelveticaNeueLT Std Med" w:hAnsi="HelveticaNeueLT Std Med"/>
                <w:b/>
                <w:bCs/>
                <w:sz w:val="18"/>
                <w:szCs w:val="18"/>
              </w:rPr>
              <w:t>Enterprise/Group:</w:t>
            </w:r>
          </w:p>
        </w:tc>
        <w:tc>
          <w:tcPr>
            <w:tcW w:w="3758" w:type="dxa"/>
          </w:tcPr>
          <w:p w14:paraId="016F8677" w14:textId="34DF0BA6" w:rsidR="00F4740F" w:rsidRDefault="00CE4B7C" w:rsidP="00F13EA0">
            <w:r>
              <w:t>Cargill Animal Nutrition</w:t>
            </w:r>
          </w:p>
        </w:tc>
        <w:tc>
          <w:tcPr>
            <w:tcW w:w="1917" w:type="dxa"/>
            <w:shd w:val="clear" w:color="auto" w:fill="D6E3BC" w:themeFill="accent3" w:themeFillTint="66"/>
          </w:tcPr>
          <w:p w14:paraId="016F8678" w14:textId="77777777" w:rsidR="00F4740F" w:rsidRPr="00DC488E" w:rsidRDefault="00F4740F" w:rsidP="00F13EA0">
            <w:pPr>
              <w:spacing w:after="120"/>
              <w:rPr>
                <w:rFonts w:ascii="HelveticaNeueLT Std Med" w:hAnsi="HelveticaNeueLT Std Med"/>
                <w:b/>
                <w:bCs/>
                <w:sz w:val="18"/>
                <w:szCs w:val="18"/>
              </w:rPr>
            </w:pPr>
            <w:r>
              <w:rPr>
                <w:rFonts w:ascii="HelveticaNeueLT Std Med" w:hAnsi="HelveticaNeueLT Std Med"/>
                <w:b/>
                <w:bCs/>
                <w:sz w:val="18"/>
                <w:szCs w:val="18"/>
              </w:rPr>
              <w:t>Global Job Catalog (GJC) Smart Code:</w:t>
            </w:r>
          </w:p>
        </w:tc>
        <w:tc>
          <w:tcPr>
            <w:tcW w:w="3813" w:type="dxa"/>
          </w:tcPr>
          <w:p w14:paraId="016F8679" w14:textId="7DE015EE" w:rsidR="00F4740F" w:rsidRDefault="004E3C7E" w:rsidP="00F13EA0">
            <w:r w:rsidRPr="004E3C7E">
              <w:t>RES_RDA_I_8</w:t>
            </w:r>
          </w:p>
        </w:tc>
      </w:tr>
    </w:tbl>
    <w:tbl>
      <w:tblPr>
        <w:tblStyle w:val="TableGrid"/>
        <w:tblW w:w="0" w:type="auto"/>
        <w:tblLayout w:type="fixed"/>
        <w:tblLook w:val="04A0" w:firstRow="1" w:lastRow="0" w:firstColumn="1" w:lastColumn="0" w:noHBand="0" w:noVBand="1"/>
      </w:tblPr>
      <w:tblGrid>
        <w:gridCol w:w="11366"/>
      </w:tblGrid>
      <w:tr w:rsidR="00F4740F" w14:paraId="016F867C" w14:textId="77777777" w:rsidTr="00F4740F">
        <w:tc>
          <w:tcPr>
            <w:tcW w:w="11366" w:type="dxa"/>
            <w:shd w:val="clear" w:color="auto" w:fill="76923C" w:themeFill="accent3" w:themeFillShade="BF"/>
          </w:tcPr>
          <w:p w14:paraId="016F867B" w14:textId="77777777" w:rsidR="00F4740F" w:rsidRPr="00F4740F" w:rsidRDefault="00F4740F" w:rsidP="002A60C6">
            <w:pPr>
              <w:spacing w:before="28"/>
              <w:rPr>
                <w:rFonts w:ascii="HelveticaNeueLT Std" w:eastAsia="HelveticaNeueLT Std" w:hAnsi="HelveticaNeueLT Std" w:cs="HelveticaNeueLT Std"/>
                <w:sz w:val="20"/>
                <w:szCs w:val="20"/>
              </w:rPr>
            </w:pPr>
            <w:r>
              <w:rPr>
                <w:rFonts w:ascii="HelveticaNeueLT Std"/>
                <w:b/>
                <w:color w:val="231F20"/>
                <w:sz w:val="20"/>
              </w:rPr>
              <w:t>Position Purpose &amp; Summary</w:t>
            </w:r>
            <w:r>
              <w:rPr>
                <w:rFonts w:ascii="HelveticaNeueLT Std"/>
                <w:b/>
                <w:color w:val="231F20"/>
                <w:sz w:val="20"/>
              </w:rPr>
              <w:br/>
            </w:r>
            <w:r w:rsidRPr="00F4740F">
              <w:rPr>
                <w:rFonts w:ascii="HelveticaNeueLT Std Lt" w:hAnsi="HelveticaNeueLT Std Lt"/>
                <w:i/>
                <w:iCs/>
                <w:color w:val="231F20"/>
                <w:sz w:val="16"/>
                <w:szCs w:val="16"/>
              </w:rPr>
              <w:t>Briefly explain the general purpose of the position.</w:t>
            </w:r>
            <w:r>
              <w:t xml:space="preserve"> </w:t>
            </w:r>
          </w:p>
        </w:tc>
      </w:tr>
      <w:tr w:rsidR="00F4740F" w14:paraId="016F867E" w14:textId="77777777" w:rsidTr="00781632">
        <w:trPr>
          <w:trHeight w:val="935"/>
        </w:trPr>
        <w:tc>
          <w:tcPr>
            <w:tcW w:w="11366" w:type="dxa"/>
          </w:tcPr>
          <w:p w14:paraId="14A3A695" w14:textId="60F96ACE" w:rsidR="00120C91" w:rsidRPr="00120C91" w:rsidRDefault="00120C91" w:rsidP="00120C91">
            <w:pPr>
              <w:tabs>
                <w:tab w:val="left" w:pos="1590"/>
              </w:tabs>
              <w:jc w:val="both"/>
              <w:rPr>
                <w:lang w:val="vi-VN"/>
              </w:rPr>
            </w:pPr>
          </w:p>
          <w:p w14:paraId="4375AE11" w14:textId="1EC575AA" w:rsidR="00120C91" w:rsidRDefault="00120C91" w:rsidP="00F53A84">
            <w:pPr>
              <w:pStyle w:val="ListParagraph"/>
              <w:numPr>
                <w:ilvl w:val="0"/>
                <w:numId w:val="15"/>
              </w:numPr>
              <w:tabs>
                <w:tab w:val="left" w:pos="1590"/>
              </w:tabs>
              <w:jc w:val="both"/>
              <w:rPr>
                <w:lang w:val="vi-VN"/>
              </w:rPr>
            </w:pPr>
            <w:r w:rsidRPr="00120C91">
              <w:rPr>
                <w:lang w:val="vi-VN"/>
              </w:rPr>
              <w:t xml:space="preserve">Beside the </w:t>
            </w:r>
            <w:proofErr w:type="spellStart"/>
            <w:r w:rsidRPr="00120C91">
              <w:rPr>
                <w:lang w:val="vi-VN"/>
              </w:rPr>
              <w:t>routine</w:t>
            </w:r>
            <w:proofErr w:type="spellEnd"/>
            <w:r w:rsidRPr="00120C91">
              <w:rPr>
                <w:lang w:val="vi-VN"/>
              </w:rPr>
              <w:t xml:space="preserve"> </w:t>
            </w:r>
            <w:proofErr w:type="spellStart"/>
            <w:r w:rsidRPr="00120C91">
              <w:rPr>
                <w:lang w:val="vi-VN"/>
              </w:rPr>
              <w:t>formulator</w:t>
            </w:r>
            <w:proofErr w:type="spellEnd"/>
            <w:r w:rsidRPr="00120C91">
              <w:rPr>
                <w:lang w:val="vi-VN"/>
              </w:rPr>
              <w:t xml:space="preserve"> PDS, </w:t>
            </w:r>
            <w:proofErr w:type="spellStart"/>
            <w:r w:rsidRPr="00120C91">
              <w:rPr>
                <w:lang w:val="vi-VN"/>
              </w:rPr>
              <w:t>senior</w:t>
            </w:r>
            <w:proofErr w:type="spellEnd"/>
            <w:r w:rsidRPr="00120C91">
              <w:rPr>
                <w:lang w:val="vi-VN"/>
              </w:rPr>
              <w:t xml:space="preserve"> </w:t>
            </w:r>
            <w:proofErr w:type="spellStart"/>
            <w:r w:rsidRPr="00120C91">
              <w:rPr>
                <w:lang w:val="vi-VN"/>
              </w:rPr>
              <w:t>formulator</w:t>
            </w:r>
            <w:proofErr w:type="spellEnd"/>
            <w:r w:rsidRPr="00120C91">
              <w:rPr>
                <w:lang w:val="vi-VN"/>
              </w:rPr>
              <w:t xml:space="preserve"> </w:t>
            </w:r>
            <w:proofErr w:type="spellStart"/>
            <w:r w:rsidRPr="00120C91">
              <w:rPr>
                <w:lang w:val="vi-VN"/>
              </w:rPr>
              <w:t>play</w:t>
            </w:r>
            <w:proofErr w:type="spellEnd"/>
            <w:r w:rsidRPr="00120C91">
              <w:rPr>
                <w:lang w:val="vi-VN"/>
              </w:rPr>
              <w:t xml:space="preserve"> the </w:t>
            </w:r>
            <w:proofErr w:type="spellStart"/>
            <w:r w:rsidRPr="00120C91">
              <w:rPr>
                <w:lang w:val="vi-VN"/>
              </w:rPr>
              <w:t>key</w:t>
            </w:r>
            <w:proofErr w:type="spellEnd"/>
            <w:r w:rsidRPr="00120C91">
              <w:rPr>
                <w:lang w:val="vi-VN"/>
              </w:rPr>
              <w:t xml:space="preserve"> </w:t>
            </w:r>
            <w:proofErr w:type="spellStart"/>
            <w:r w:rsidRPr="00120C91">
              <w:rPr>
                <w:lang w:val="vi-VN"/>
              </w:rPr>
              <w:t>role</w:t>
            </w:r>
            <w:proofErr w:type="spellEnd"/>
            <w:r w:rsidRPr="00120C91">
              <w:rPr>
                <w:lang w:val="vi-VN"/>
              </w:rPr>
              <w:t xml:space="preserve"> in </w:t>
            </w:r>
            <w:proofErr w:type="spellStart"/>
            <w:r w:rsidRPr="00120C91">
              <w:rPr>
                <w:lang w:val="vi-VN"/>
              </w:rPr>
              <w:t>coaching</w:t>
            </w:r>
            <w:proofErr w:type="spellEnd"/>
            <w:r w:rsidRPr="00120C91">
              <w:rPr>
                <w:lang w:val="vi-VN"/>
              </w:rPr>
              <w:t xml:space="preserve"> </w:t>
            </w:r>
            <w:proofErr w:type="spellStart"/>
            <w:r w:rsidRPr="00120C91">
              <w:rPr>
                <w:lang w:val="vi-VN"/>
              </w:rPr>
              <w:t>new</w:t>
            </w:r>
            <w:proofErr w:type="spellEnd"/>
            <w:r w:rsidRPr="00120C91">
              <w:rPr>
                <w:lang w:val="vi-VN"/>
              </w:rPr>
              <w:t xml:space="preserve"> </w:t>
            </w:r>
            <w:proofErr w:type="spellStart"/>
            <w:r w:rsidRPr="00120C91">
              <w:rPr>
                <w:lang w:val="vi-VN"/>
              </w:rPr>
              <w:t>members</w:t>
            </w:r>
            <w:proofErr w:type="spellEnd"/>
            <w:r w:rsidRPr="00120C91">
              <w:rPr>
                <w:lang w:val="vi-VN"/>
              </w:rPr>
              <w:t xml:space="preserve">.  </w:t>
            </w:r>
            <w:proofErr w:type="spellStart"/>
            <w:r w:rsidRPr="00120C91">
              <w:rPr>
                <w:lang w:val="vi-VN"/>
              </w:rPr>
              <w:t>Back</w:t>
            </w:r>
            <w:proofErr w:type="spellEnd"/>
            <w:r w:rsidRPr="00120C91">
              <w:rPr>
                <w:lang w:val="vi-VN"/>
              </w:rPr>
              <w:t xml:space="preserve"> </w:t>
            </w:r>
            <w:proofErr w:type="spellStart"/>
            <w:r w:rsidRPr="00120C91">
              <w:rPr>
                <w:lang w:val="vi-VN"/>
              </w:rPr>
              <w:t>up</w:t>
            </w:r>
            <w:proofErr w:type="spellEnd"/>
            <w:r w:rsidRPr="00120C91">
              <w:rPr>
                <w:lang w:val="vi-VN"/>
              </w:rPr>
              <w:t xml:space="preserve"> </w:t>
            </w:r>
            <w:proofErr w:type="spellStart"/>
            <w:r w:rsidRPr="00120C91">
              <w:rPr>
                <w:lang w:val="vi-VN"/>
              </w:rPr>
              <w:t>for</w:t>
            </w:r>
            <w:proofErr w:type="spellEnd"/>
            <w:r w:rsidRPr="00120C91">
              <w:rPr>
                <w:lang w:val="vi-VN"/>
              </w:rPr>
              <w:t xml:space="preserve"> </w:t>
            </w:r>
            <w:proofErr w:type="spellStart"/>
            <w:r w:rsidRPr="00120C91">
              <w:rPr>
                <w:lang w:val="vi-VN"/>
              </w:rPr>
              <w:t>Formulation</w:t>
            </w:r>
            <w:proofErr w:type="spellEnd"/>
            <w:r w:rsidRPr="00120C91">
              <w:rPr>
                <w:lang w:val="vi-VN"/>
              </w:rPr>
              <w:t xml:space="preserve"> </w:t>
            </w:r>
            <w:proofErr w:type="spellStart"/>
            <w:r w:rsidRPr="00120C91">
              <w:rPr>
                <w:lang w:val="vi-VN"/>
              </w:rPr>
              <w:t>manager</w:t>
            </w:r>
            <w:proofErr w:type="spellEnd"/>
            <w:r w:rsidRPr="00120C91">
              <w:rPr>
                <w:lang w:val="vi-VN"/>
              </w:rPr>
              <w:t xml:space="preserve">. </w:t>
            </w:r>
            <w:proofErr w:type="spellStart"/>
            <w:r w:rsidRPr="00120C91">
              <w:rPr>
                <w:lang w:val="vi-VN"/>
              </w:rPr>
              <w:t>Incharge</w:t>
            </w:r>
            <w:proofErr w:type="spellEnd"/>
            <w:r w:rsidRPr="00120C91">
              <w:rPr>
                <w:lang w:val="vi-VN"/>
              </w:rPr>
              <w:t xml:space="preserve"> </w:t>
            </w:r>
            <w:proofErr w:type="spellStart"/>
            <w:r w:rsidRPr="00120C91">
              <w:rPr>
                <w:lang w:val="vi-VN"/>
              </w:rPr>
              <w:t>of</w:t>
            </w:r>
            <w:proofErr w:type="spellEnd"/>
            <w:r w:rsidRPr="00120C91">
              <w:rPr>
                <w:lang w:val="vi-VN"/>
              </w:rPr>
              <w:t xml:space="preserve"> </w:t>
            </w:r>
            <w:proofErr w:type="spellStart"/>
            <w:r w:rsidRPr="00120C91">
              <w:rPr>
                <w:lang w:val="vi-VN"/>
              </w:rPr>
              <w:t>value</w:t>
            </w:r>
            <w:proofErr w:type="spellEnd"/>
            <w:r w:rsidRPr="00120C91">
              <w:rPr>
                <w:lang w:val="vi-VN"/>
              </w:rPr>
              <w:t xml:space="preserve"> </w:t>
            </w:r>
            <w:proofErr w:type="spellStart"/>
            <w:r w:rsidRPr="00120C91">
              <w:rPr>
                <w:lang w:val="vi-VN"/>
              </w:rPr>
              <w:t>capture</w:t>
            </w:r>
            <w:proofErr w:type="spellEnd"/>
            <w:r w:rsidRPr="00120C91">
              <w:rPr>
                <w:lang w:val="vi-VN"/>
              </w:rPr>
              <w:t xml:space="preserve"> </w:t>
            </w:r>
            <w:proofErr w:type="spellStart"/>
            <w:r w:rsidRPr="00120C91">
              <w:rPr>
                <w:lang w:val="vi-VN"/>
              </w:rPr>
              <w:t>tracking</w:t>
            </w:r>
            <w:proofErr w:type="spellEnd"/>
            <w:r w:rsidRPr="00120C91">
              <w:rPr>
                <w:lang w:val="vi-VN"/>
              </w:rPr>
              <w:t xml:space="preserve">, </w:t>
            </w:r>
            <w:proofErr w:type="spellStart"/>
            <w:r w:rsidRPr="00120C91">
              <w:rPr>
                <w:lang w:val="vi-VN"/>
              </w:rPr>
              <w:t>make</w:t>
            </w:r>
            <w:proofErr w:type="spellEnd"/>
            <w:r w:rsidRPr="00120C91">
              <w:rPr>
                <w:lang w:val="vi-VN"/>
              </w:rPr>
              <w:t xml:space="preserve"> </w:t>
            </w:r>
            <w:proofErr w:type="spellStart"/>
            <w:r w:rsidRPr="00120C91">
              <w:rPr>
                <w:lang w:val="vi-VN"/>
              </w:rPr>
              <w:t>sure</w:t>
            </w:r>
            <w:proofErr w:type="spellEnd"/>
            <w:r w:rsidRPr="00120C91">
              <w:rPr>
                <w:lang w:val="vi-VN"/>
              </w:rPr>
              <w:t xml:space="preserve"> the </w:t>
            </w:r>
            <w:proofErr w:type="spellStart"/>
            <w:r w:rsidRPr="00120C91">
              <w:rPr>
                <w:lang w:val="vi-VN"/>
              </w:rPr>
              <w:t>capture</w:t>
            </w:r>
            <w:proofErr w:type="spellEnd"/>
            <w:r w:rsidRPr="00120C91">
              <w:rPr>
                <w:lang w:val="vi-VN"/>
              </w:rPr>
              <w:t xml:space="preserve"> </w:t>
            </w:r>
            <w:proofErr w:type="spellStart"/>
            <w:r w:rsidRPr="00120C91">
              <w:rPr>
                <w:lang w:val="vi-VN"/>
              </w:rPr>
              <w:t>is</w:t>
            </w:r>
            <w:proofErr w:type="spellEnd"/>
            <w:r w:rsidRPr="00120C91">
              <w:rPr>
                <w:lang w:val="vi-VN"/>
              </w:rPr>
              <w:t xml:space="preserve"> </w:t>
            </w:r>
            <w:proofErr w:type="spellStart"/>
            <w:r w:rsidRPr="00120C91">
              <w:rPr>
                <w:lang w:val="vi-VN"/>
              </w:rPr>
              <w:t>matched</w:t>
            </w:r>
            <w:proofErr w:type="spellEnd"/>
            <w:r w:rsidRPr="00120C91">
              <w:rPr>
                <w:lang w:val="vi-VN"/>
              </w:rPr>
              <w:t xml:space="preserve"> to the </w:t>
            </w:r>
            <w:proofErr w:type="spellStart"/>
            <w:r w:rsidRPr="00120C91">
              <w:rPr>
                <w:lang w:val="vi-VN"/>
              </w:rPr>
              <w:t>actual</w:t>
            </w:r>
            <w:proofErr w:type="spellEnd"/>
            <w:r w:rsidRPr="00120C91">
              <w:rPr>
                <w:lang w:val="vi-VN"/>
              </w:rPr>
              <w:t xml:space="preserve"> in P/L.</w:t>
            </w:r>
          </w:p>
          <w:p w14:paraId="77BD1B57" w14:textId="577876E2" w:rsidR="00F53A84" w:rsidRPr="00120C91" w:rsidRDefault="00F53A84" w:rsidP="00F53A84">
            <w:pPr>
              <w:pStyle w:val="ListParagraph"/>
              <w:numPr>
                <w:ilvl w:val="0"/>
                <w:numId w:val="15"/>
              </w:numPr>
              <w:tabs>
                <w:tab w:val="left" w:pos="1590"/>
              </w:tabs>
              <w:jc w:val="both"/>
              <w:rPr>
                <w:lang w:val="vi-VN"/>
              </w:rPr>
            </w:pPr>
            <w:proofErr w:type="spellStart"/>
            <w:r w:rsidRPr="00120C91">
              <w:rPr>
                <w:lang w:val="vi-VN"/>
              </w:rPr>
              <w:t>Balance</w:t>
            </w:r>
            <w:proofErr w:type="spellEnd"/>
            <w:r w:rsidRPr="00120C91">
              <w:rPr>
                <w:lang w:val="vi-VN"/>
              </w:rPr>
              <w:t xml:space="preserve"> </w:t>
            </w:r>
            <w:proofErr w:type="spellStart"/>
            <w:r w:rsidRPr="00120C91">
              <w:rPr>
                <w:lang w:val="vi-VN"/>
              </w:rPr>
              <w:t>and</w:t>
            </w:r>
            <w:proofErr w:type="spellEnd"/>
            <w:r w:rsidRPr="00120C91">
              <w:rPr>
                <w:lang w:val="vi-VN"/>
              </w:rPr>
              <w:t xml:space="preserve"> </w:t>
            </w:r>
            <w:proofErr w:type="spellStart"/>
            <w:r w:rsidRPr="00120C91">
              <w:rPr>
                <w:lang w:val="vi-VN"/>
              </w:rPr>
              <w:t>review</w:t>
            </w:r>
            <w:proofErr w:type="spellEnd"/>
            <w:r w:rsidRPr="00120C91">
              <w:rPr>
                <w:lang w:val="vi-VN"/>
              </w:rPr>
              <w:t xml:space="preserve"> the </w:t>
            </w:r>
            <w:proofErr w:type="spellStart"/>
            <w:r w:rsidRPr="00120C91">
              <w:rPr>
                <w:lang w:val="vi-VN"/>
              </w:rPr>
              <w:t>whole</w:t>
            </w:r>
            <w:proofErr w:type="spellEnd"/>
            <w:r w:rsidRPr="00120C91">
              <w:rPr>
                <w:lang w:val="vi-VN"/>
              </w:rPr>
              <w:t xml:space="preserve"> COGS </w:t>
            </w:r>
            <w:proofErr w:type="spellStart"/>
            <w:r w:rsidRPr="00120C91">
              <w:rPr>
                <w:lang w:val="vi-VN"/>
              </w:rPr>
              <w:t>before</w:t>
            </w:r>
            <w:proofErr w:type="spellEnd"/>
            <w:r w:rsidRPr="00120C91">
              <w:rPr>
                <w:lang w:val="vi-VN"/>
              </w:rPr>
              <w:t xml:space="preserve"> </w:t>
            </w:r>
            <w:proofErr w:type="spellStart"/>
            <w:r w:rsidRPr="00120C91">
              <w:rPr>
                <w:lang w:val="vi-VN"/>
              </w:rPr>
              <w:t>submit</w:t>
            </w:r>
            <w:proofErr w:type="spellEnd"/>
            <w:r w:rsidRPr="00120C91">
              <w:rPr>
                <w:lang w:val="vi-VN"/>
              </w:rPr>
              <w:t xml:space="preserve"> to the </w:t>
            </w:r>
            <w:proofErr w:type="spellStart"/>
            <w:r w:rsidRPr="00120C91">
              <w:rPr>
                <w:lang w:val="vi-VN"/>
              </w:rPr>
              <w:t>system</w:t>
            </w:r>
            <w:proofErr w:type="spellEnd"/>
            <w:r w:rsidRPr="00120C91">
              <w:rPr>
                <w:lang w:val="vi-VN"/>
              </w:rPr>
              <w:t xml:space="preserve">, </w:t>
            </w:r>
            <w:proofErr w:type="spellStart"/>
            <w:r w:rsidRPr="00120C91">
              <w:rPr>
                <w:lang w:val="vi-VN"/>
              </w:rPr>
              <w:t>challange</w:t>
            </w:r>
            <w:proofErr w:type="spellEnd"/>
            <w:r w:rsidRPr="00120C91">
              <w:rPr>
                <w:lang w:val="vi-VN"/>
              </w:rPr>
              <w:t xml:space="preserve"> </w:t>
            </w:r>
            <w:proofErr w:type="spellStart"/>
            <w:r w:rsidRPr="00120C91">
              <w:rPr>
                <w:lang w:val="vi-VN"/>
              </w:rPr>
              <w:t>each</w:t>
            </w:r>
            <w:proofErr w:type="spellEnd"/>
            <w:r w:rsidRPr="00120C91">
              <w:rPr>
                <w:lang w:val="vi-VN"/>
              </w:rPr>
              <w:t xml:space="preserve"> </w:t>
            </w:r>
            <w:proofErr w:type="spellStart"/>
            <w:r w:rsidRPr="00120C91">
              <w:rPr>
                <w:lang w:val="vi-VN"/>
              </w:rPr>
              <w:t>location</w:t>
            </w:r>
            <w:proofErr w:type="spellEnd"/>
            <w:r w:rsidRPr="00120C91">
              <w:rPr>
                <w:lang w:val="vi-VN"/>
              </w:rPr>
              <w:t xml:space="preserve"> </w:t>
            </w:r>
            <w:proofErr w:type="spellStart"/>
            <w:r w:rsidRPr="00120C91">
              <w:rPr>
                <w:lang w:val="vi-VN"/>
              </w:rPr>
              <w:t>if</w:t>
            </w:r>
            <w:proofErr w:type="spellEnd"/>
            <w:r w:rsidRPr="00120C91">
              <w:rPr>
                <w:lang w:val="vi-VN"/>
              </w:rPr>
              <w:t xml:space="preserve"> </w:t>
            </w:r>
            <w:proofErr w:type="spellStart"/>
            <w:r w:rsidRPr="00120C91">
              <w:rPr>
                <w:lang w:val="vi-VN"/>
              </w:rPr>
              <w:t>there</w:t>
            </w:r>
            <w:proofErr w:type="spellEnd"/>
            <w:r w:rsidRPr="00120C91">
              <w:rPr>
                <w:lang w:val="vi-VN"/>
              </w:rPr>
              <w:t xml:space="preserve"> </w:t>
            </w:r>
            <w:proofErr w:type="spellStart"/>
            <w:r w:rsidRPr="00120C91">
              <w:rPr>
                <w:lang w:val="vi-VN"/>
              </w:rPr>
              <w:t>is</w:t>
            </w:r>
            <w:proofErr w:type="spellEnd"/>
            <w:r w:rsidRPr="00120C91">
              <w:rPr>
                <w:lang w:val="vi-VN"/>
              </w:rPr>
              <w:t xml:space="preserve"> </w:t>
            </w:r>
            <w:proofErr w:type="spellStart"/>
            <w:r w:rsidRPr="00120C91">
              <w:rPr>
                <w:lang w:val="vi-VN"/>
              </w:rPr>
              <w:t>over</w:t>
            </w:r>
            <w:proofErr w:type="spellEnd"/>
            <w:r w:rsidRPr="00120C91">
              <w:rPr>
                <w:lang w:val="vi-VN"/>
              </w:rPr>
              <w:t xml:space="preserve"> </w:t>
            </w:r>
            <w:proofErr w:type="spellStart"/>
            <w:r w:rsidRPr="00120C91">
              <w:rPr>
                <w:lang w:val="vi-VN"/>
              </w:rPr>
              <w:t>gap</w:t>
            </w:r>
            <w:proofErr w:type="spellEnd"/>
            <w:r w:rsidRPr="00120C91">
              <w:rPr>
                <w:lang w:val="vi-VN"/>
              </w:rPr>
              <w:t xml:space="preserve"> in </w:t>
            </w:r>
            <w:proofErr w:type="spellStart"/>
            <w:r w:rsidRPr="00120C91">
              <w:rPr>
                <w:lang w:val="vi-VN"/>
              </w:rPr>
              <w:t>reasonable</w:t>
            </w:r>
            <w:proofErr w:type="spellEnd"/>
            <w:r w:rsidRPr="00120C91">
              <w:rPr>
                <w:lang w:val="vi-VN"/>
              </w:rPr>
              <w:t xml:space="preserve"> </w:t>
            </w:r>
            <w:proofErr w:type="spellStart"/>
            <w:r w:rsidRPr="00120C91">
              <w:rPr>
                <w:lang w:val="vi-VN"/>
              </w:rPr>
              <w:t>room</w:t>
            </w:r>
            <w:proofErr w:type="spellEnd"/>
            <w:r w:rsidRPr="00120C91">
              <w:rPr>
                <w:lang w:val="vi-VN"/>
              </w:rPr>
              <w:t>.</w:t>
            </w:r>
          </w:p>
          <w:p w14:paraId="186807A7" w14:textId="170ADC13" w:rsidR="00F53A84" w:rsidRPr="00120C91" w:rsidRDefault="00F53A84" w:rsidP="00F53A84">
            <w:pPr>
              <w:pStyle w:val="ListParagraph"/>
              <w:numPr>
                <w:ilvl w:val="0"/>
                <w:numId w:val="15"/>
              </w:numPr>
              <w:tabs>
                <w:tab w:val="left" w:pos="1590"/>
              </w:tabs>
              <w:jc w:val="both"/>
              <w:rPr>
                <w:lang w:val="vi-VN"/>
              </w:rPr>
            </w:pPr>
            <w:proofErr w:type="spellStart"/>
            <w:r w:rsidRPr="00120C91">
              <w:rPr>
                <w:lang w:val="vi-VN"/>
              </w:rPr>
              <w:t>Leading</w:t>
            </w:r>
            <w:proofErr w:type="spellEnd"/>
            <w:r w:rsidRPr="00120C91">
              <w:rPr>
                <w:lang w:val="vi-VN"/>
              </w:rPr>
              <w:t xml:space="preserve"> </w:t>
            </w:r>
            <w:proofErr w:type="spellStart"/>
            <w:r w:rsidRPr="00120C91">
              <w:rPr>
                <w:lang w:val="vi-VN"/>
              </w:rPr>
              <w:t>with</w:t>
            </w:r>
            <w:proofErr w:type="spellEnd"/>
            <w:r w:rsidRPr="00120C91">
              <w:rPr>
                <w:lang w:val="vi-VN"/>
              </w:rPr>
              <w:t xml:space="preserve"> FP&amp;A in </w:t>
            </w:r>
            <w:proofErr w:type="spellStart"/>
            <w:r w:rsidRPr="00120C91">
              <w:rPr>
                <w:lang w:val="vi-VN"/>
              </w:rPr>
              <w:t>value</w:t>
            </w:r>
            <w:proofErr w:type="spellEnd"/>
            <w:r w:rsidRPr="00120C91">
              <w:rPr>
                <w:lang w:val="vi-VN"/>
              </w:rPr>
              <w:t xml:space="preserve"> </w:t>
            </w:r>
            <w:proofErr w:type="spellStart"/>
            <w:r w:rsidRPr="00120C91">
              <w:rPr>
                <w:lang w:val="vi-VN"/>
              </w:rPr>
              <w:t>capture</w:t>
            </w:r>
            <w:proofErr w:type="spellEnd"/>
            <w:r w:rsidRPr="00120C91">
              <w:rPr>
                <w:lang w:val="vi-VN"/>
              </w:rPr>
              <w:t xml:space="preserve"> </w:t>
            </w:r>
            <w:proofErr w:type="spellStart"/>
            <w:r w:rsidRPr="00120C91">
              <w:rPr>
                <w:lang w:val="vi-VN"/>
              </w:rPr>
              <w:t>tracking</w:t>
            </w:r>
            <w:proofErr w:type="spellEnd"/>
            <w:r w:rsidRPr="00120C91">
              <w:rPr>
                <w:lang w:val="vi-VN"/>
              </w:rPr>
              <w:t xml:space="preserve">, COGS </w:t>
            </w:r>
            <w:proofErr w:type="spellStart"/>
            <w:r w:rsidRPr="00120C91">
              <w:rPr>
                <w:lang w:val="vi-VN"/>
              </w:rPr>
              <w:t>analysis</w:t>
            </w:r>
            <w:proofErr w:type="spellEnd"/>
            <w:r w:rsidRPr="00120C91">
              <w:rPr>
                <w:lang w:val="vi-VN"/>
              </w:rPr>
              <w:t>.</w:t>
            </w:r>
          </w:p>
          <w:p w14:paraId="6398AB15" w14:textId="46F80781" w:rsidR="00115FD5" w:rsidRDefault="00115FD5" w:rsidP="00115FD5">
            <w:pPr>
              <w:pStyle w:val="ListParagraph"/>
              <w:numPr>
                <w:ilvl w:val="0"/>
                <w:numId w:val="15"/>
              </w:numPr>
              <w:tabs>
                <w:tab w:val="left" w:pos="1590"/>
              </w:tabs>
              <w:jc w:val="both"/>
            </w:pPr>
            <w:r>
              <w:t>Expanding value capture through least cost formulation based on understanding ingredient market and customer business, application of all formulation tools, and pricing administration.</w:t>
            </w:r>
          </w:p>
          <w:p w14:paraId="526EFF04" w14:textId="7C63C70C" w:rsidR="00115FD5" w:rsidRPr="00115FD5" w:rsidRDefault="00115FD5" w:rsidP="00115FD5">
            <w:pPr>
              <w:pStyle w:val="ListParagraph"/>
              <w:numPr>
                <w:ilvl w:val="0"/>
                <w:numId w:val="15"/>
              </w:numPr>
              <w:tabs>
                <w:tab w:val="left" w:pos="1590"/>
              </w:tabs>
              <w:jc w:val="both"/>
              <w:rPr>
                <w:lang w:val="vi-VN"/>
              </w:rPr>
            </w:pPr>
            <w:r>
              <w:t xml:space="preserve">Formulation management: </w:t>
            </w:r>
            <w:r w:rsidR="00996EF2">
              <w:rPr>
                <w:lang w:val="vi-VN"/>
              </w:rPr>
              <w:t>System-production-market-animal performance</w:t>
            </w:r>
            <w:r w:rsidRPr="00115FD5">
              <w:rPr>
                <w:lang w:val="vi-VN"/>
              </w:rPr>
              <w:t>.</w:t>
            </w:r>
            <w:r w:rsidR="00996EF2">
              <w:rPr>
                <w:lang w:val="vi-VN"/>
              </w:rPr>
              <w:t xml:space="preserve"> Law requirements.</w:t>
            </w:r>
          </w:p>
          <w:p w14:paraId="073A2D13" w14:textId="77777777" w:rsidR="00115FD5" w:rsidRPr="00115FD5" w:rsidRDefault="00115FD5" w:rsidP="00115FD5">
            <w:pPr>
              <w:pStyle w:val="ListParagraph"/>
              <w:numPr>
                <w:ilvl w:val="0"/>
                <w:numId w:val="15"/>
              </w:numPr>
              <w:tabs>
                <w:tab w:val="left" w:pos="1590"/>
              </w:tabs>
              <w:jc w:val="both"/>
              <w:rPr>
                <w:lang w:val="vi-VN"/>
              </w:rPr>
            </w:pPr>
            <w:r w:rsidRPr="00115FD5">
              <w:rPr>
                <w:lang w:val="vi-VN"/>
              </w:rPr>
              <w:t>Conduct the monthly analysis on raw material master game plan. Support buying team on good control the pipeline and buying plan by less cost approach.</w:t>
            </w:r>
          </w:p>
          <w:p w14:paraId="5DDFE59A" w14:textId="19F2F6F6" w:rsidR="00115FD5" w:rsidRPr="00115FD5" w:rsidRDefault="00115FD5" w:rsidP="00115FD5">
            <w:pPr>
              <w:pStyle w:val="ListParagraph"/>
              <w:numPr>
                <w:ilvl w:val="0"/>
                <w:numId w:val="15"/>
              </w:numPr>
              <w:tabs>
                <w:tab w:val="left" w:pos="1590"/>
              </w:tabs>
              <w:jc w:val="both"/>
              <w:rPr>
                <w:lang w:val="vi-VN"/>
              </w:rPr>
            </w:pPr>
            <w:r w:rsidRPr="00115FD5">
              <w:rPr>
                <w:lang w:val="vi-VN"/>
              </w:rPr>
              <w:t>Ensure value capture meet the target through SPR; CM process</w:t>
            </w:r>
            <w:r w:rsidR="00996EF2">
              <w:rPr>
                <w:lang w:val="vi-VN"/>
              </w:rPr>
              <w:t>.</w:t>
            </w:r>
          </w:p>
          <w:p w14:paraId="66B652D1" w14:textId="4E61ACCA" w:rsidR="009F0AA0" w:rsidRDefault="00115FD5" w:rsidP="00115FD5">
            <w:pPr>
              <w:pStyle w:val="ListParagraph"/>
              <w:numPr>
                <w:ilvl w:val="0"/>
                <w:numId w:val="15"/>
              </w:numPr>
              <w:tabs>
                <w:tab w:val="left" w:pos="1590"/>
              </w:tabs>
              <w:jc w:val="both"/>
            </w:pPr>
            <w:r w:rsidRPr="00115FD5">
              <w:rPr>
                <w:lang w:val="vi-VN"/>
              </w:rPr>
              <w:t>Explore new ingr</w:t>
            </w:r>
            <w:r>
              <w:rPr>
                <w:lang w:val="vi-VN"/>
              </w:rPr>
              <w:t xml:space="preserve">edient focus on value capture. </w:t>
            </w:r>
            <w:r w:rsidRPr="00115FD5">
              <w:rPr>
                <w:lang w:val="vi-VN"/>
              </w:rPr>
              <w:t>Support new Project to bring more value capture.</w:t>
            </w:r>
            <w:r w:rsidR="009F0AA0">
              <w:tab/>
            </w:r>
          </w:p>
          <w:p w14:paraId="016F867D" w14:textId="78E40779" w:rsidR="00F4740F" w:rsidRDefault="00F4740F" w:rsidP="009F0AA0">
            <w:pPr>
              <w:tabs>
                <w:tab w:val="left" w:pos="1590"/>
              </w:tabs>
              <w:jc w:val="both"/>
            </w:pPr>
          </w:p>
        </w:tc>
      </w:tr>
    </w:tbl>
    <w:p w14:paraId="016F867F" w14:textId="77777777" w:rsidR="00624181" w:rsidRPr="00624181" w:rsidRDefault="00624181" w:rsidP="000B03D8">
      <w:pPr>
        <w:tabs>
          <w:tab w:val="left" w:pos="1590"/>
        </w:tabs>
        <w:rPr>
          <w:sz w:val="8"/>
          <w:szCs w:val="8"/>
        </w:rPr>
      </w:pPr>
    </w:p>
    <w:tbl>
      <w:tblPr>
        <w:tblStyle w:val="TableGrid"/>
        <w:tblW w:w="0" w:type="auto"/>
        <w:tblLook w:val="04A0" w:firstRow="1" w:lastRow="0" w:firstColumn="1" w:lastColumn="0" w:noHBand="0" w:noVBand="1"/>
      </w:tblPr>
      <w:tblGrid>
        <w:gridCol w:w="11366"/>
      </w:tblGrid>
      <w:tr w:rsidR="00624181" w14:paraId="016F8681" w14:textId="77777777" w:rsidTr="00F13EA0">
        <w:tc>
          <w:tcPr>
            <w:tcW w:w="11366" w:type="dxa"/>
            <w:shd w:val="clear" w:color="auto" w:fill="76923C" w:themeFill="accent3" w:themeFillShade="BF"/>
          </w:tcPr>
          <w:p w14:paraId="016F8680" w14:textId="77777777" w:rsidR="00624181" w:rsidRPr="002A60C6" w:rsidRDefault="00624181" w:rsidP="002A60C6">
            <w:pPr>
              <w:spacing w:before="27"/>
              <w:ind w:right="312"/>
              <w:rPr>
                <w:rFonts w:ascii="HelveticaNeueLT Std" w:eastAsia="HelveticaNeueLT Std" w:hAnsi="HelveticaNeueLT Std" w:cs="HelveticaNeueLT Std"/>
                <w:sz w:val="20"/>
                <w:szCs w:val="20"/>
              </w:rPr>
            </w:pPr>
            <w:r>
              <w:rPr>
                <w:rFonts w:ascii="HelveticaNeueLT Std"/>
                <w:b/>
                <w:color w:val="231F20"/>
                <w:sz w:val="20"/>
              </w:rPr>
              <w:t>Principal Accountabilities</w:t>
            </w:r>
            <w:r w:rsidR="002A60C6">
              <w:rPr>
                <w:rFonts w:ascii="HelveticaNeueLT Std" w:eastAsia="HelveticaNeueLT Std" w:hAnsi="HelveticaNeueLT Std" w:cs="HelveticaNeueLT Std"/>
                <w:sz w:val="20"/>
                <w:szCs w:val="20"/>
              </w:rPr>
              <w:br/>
            </w:r>
            <w:r w:rsidRPr="00624181">
              <w:rPr>
                <w:rFonts w:ascii="HelveticaNeueLT Std"/>
                <w:i/>
                <w:iCs/>
                <w:color w:val="231F20"/>
                <w:sz w:val="16"/>
                <w:szCs w:val="16"/>
              </w:rPr>
              <w:t>Describe in detail 4-5 major position responsibilities/duties, not tasks, listing the most important first.</w:t>
            </w:r>
            <w:r>
              <w:rPr>
                <w:rFonts w:ascii="HelveticaNeueLT Std"/>
                <w:i/>
                <w:iCs/>
                <w:color w:val="231F20"/>
                <w:sz w:val="16"/>
                <w:szCs w:val="16"/>
              </w:rPr>
              <w:br/>
            </w:r>
            <w:r w:rsidRPr="00624181">
              <w:rPr>
                <w:rFonts w:ascii="HelveticaNeueLT Std"/>
                <w:i/>
                <w:iCs/>
                <w:color w:val="231F20"/>
                <w:sz w:val="16"/>
                <w:szCs w:val="16"/>
              </w:rPr>
              <w:t>No duty should have a percentage less than 5% and all duties should add to</w:t>
            </w:r>
            <w:r w:rsidR="002A60C6">
              <w:rPr>
                <w:rFonts w:ascii="HelveticaNeueLT Std"/>
                <w:i/>
                <w:iCs/>
                <w:color w:val="231F20"/>
                <w:sz w:val="16"/>
                <w:szCs w:val="16"/>
              </w:rPr>
              <w:t xml:space="preserve"> 100%</w:t>
            </w:r>
          </w:p>
        </w:tc>
      </w:tr>
      <w:tr w:rsidR="00624181" w:rsidRPr="00624181" w14:paraId="016F8684" w14:textId="77777777" w:rsidTr="00A7057A">
        <w:trPr>
          <w:trHeight w:val="1700"/>
        </w:trPr>
        <w:tc>
          <w:tcPr>
            <w:tcW w:w="11366" w:type="dxa"/>
          </w:tcPr>
          <w:p w14:paraId="67DA90F5" w14:textId="77777777" w:rsidR="00996EF2" w:rsidRDefault="00996EF2" w:rsidP="00115FD5">
            <w:pPr>
              <w:tabs>
                <w:tab w:val="left" w:pos="1590"/>
              </w:tabs>
              <w:jc w:val="both"/>
              <w:rPr>
                <w:b/>
                <w:bCs/>
              </w:rPr>
            </w:pPr>
          </w:p>
          <w:p w14:paraId="4C23007A" w14:textId="5EFE9252" w:rsidR="00115FD5" w:rsidRPr="00115FD5" w:rsidRDefault="00F53A84" w:rsidP="00115FD5">
            <w:pPr>
              <w:tabs>
                <w:tab w:val="left" w:pos="1590"/>
              </w:tabs>
              <w:jc w:val="both"/>
              <w:rPr>
                <w:b/>
                <w:bCs/>
              </w:rPr>
            </w:pPr>
            <w:r>
              <w:rPr>
                <w:b/>
                <w:bCs/>
                <w:lang w:val="vi-VN"/>
              </w:rPr>
              <w:t>3</w:t>
            </w:r>
            <w:r w:rsidR="00041702" w:rsidRPr="00115FD5">
              <w:rPr>
                <w:b/>
                <w:bCs/>
              </w:rPr>
              <w:t xml:space="preserve">0%   </w:t>
            </w:r>
            <w:r w:rsidR="00115FD5" w:rsidRPr="00115FD5">
              <w:rPr>
                <w:b/>
                <w:bCs/>
              </w:rPr>
              <w:t>Formulation Management</w:t>
            </w:r>
          </w:p>
          <w:p w14:paraId="7CBCCD8B" w14:textId="18F8EBC6" w:rsidR="00115FD5" w:rsidRDefault="00115FD5" w:rsidP="00115FD5">
            <w:pPr>
              <w:pStyle w:val="ListParagraph"/>
              <w:numPr>
                <w:ilvl w:val="0"/>
                <w:numId w:val="16"/>
              </w:numPr>
              <w:tabs>
                <w:tab w:val="left" w:pos="1590"/>
              </w:tabs>
              <w:jc w:val="both"/>
            </w:pPr>
            <w:r>
              <w:t>Raw material cost; Sales forecast; nutrient update: right and real time using in Formulation system.</w:t>
            </w:r>
          </w:p>
          <w:p w14:paraId="2079CB72" w14:textId="01860BAA" w:rsidR="00996EF2" w:rsidRDefault="00996EF2" w:rsidP="00115FD5">
            <w:pPr>
              <w:pStyle w:val="ListParagraph"/>
              <w:numPr>
                <w:ilvl w:val="0"/>
                <w:numId w:val="16"/>
              </w:numPr>
              <w:tabs>
                <w:tab w:val="left" w:pos="1590"/>
              </w:tabs>
              <w:jc w:val="both"/>
            </w:pPr>
            <w:r>
              <w:t>Data integrity, variation management from raw material to finished products as well as feed quality, feed appearance.</w:t>
            </w:r>
          </w:p>
          <w:p w14:paraId="0E7A1BE7" w14:textId="167D6681" w:rsidR="00996EF2" w:rsidRDefault="00996EF2" w:rsidP="00115FD5">
            <w:pPr>
              <w:pStyle w:val="ListParagraph"/>
              <w:numPr>
                <w:ilvl w:val="0"/>
                <w:numId w:val="16"/>
              </w:numPr>
              <w:tabs>
                <w:tab w:val="left" w:pos="1590"/>
              </w:tabs>
              <w:jc w:val="both"/>
            </w:pPr>
            <w:r>
              <w:rPr>
                <w:lang w:val="vi-VN"/>
              </w:rPr>
              <w:t>Global technology update: CNS in timely manner in the Formulation system; records and tracebility.</w:t>
            </w:r>
          </w:p>
          <w:p w14:paraId="4317F6D8" w14:textId="3B549278" w:rsidR="00115FD5" w:rsidRDefault="00115FD5" w:rsidP="00115FD5">
            <w:pPr>
              <w:pStyle w:val="ListParagraph"/>
              <w:numPr>
                <w:ilvl w:val="0"/>
                <w:numId w:val="16"/>
              </w:numPr>
              <w:tabs>
                <w:tab w:val="left" w:pos="1590"/>
              </w:tabs>
              <w:jc w:val="both"/>
            </w:pPr>
            <w:r>
              <w:t xml:space="preserve">Full formula to Production team, ensure products meet registration, animal specification, FSQR requirement, RM </w:t>
            </w:r>
            <w:proofErr w:type="spellStart"/>
            <w:r>
              <w:t>gameplan</w:t>
            </w:r>
            <w:proofErr w:type="spellEnd"/>
            <w:r>
              <w:t>.</w:t>
            </w:r>
          </w:p>
          <w:p w14:paraId="3683CF06" w14:textId="22498560" w:rsidR="00996EF2" w:rsidRDefault="00996EF2" w:rsidP="00115FD5">
            <w:pPr>
              <w:pStyle w:val="ListParagraph"/>
              <w:numPr>
                <w:ilvl w:val="0"/>
                <w:numId w:val="16"/>
              </w:numPr>
              <w:tabs>
                <w:tab w:val="left" w:pos="1590"/>
              </w:tabs>
              <w:jc w:val="both"/>
            </w:pPr>
            <w:r>
              <w:rPr>
                <w:lang w:val="vi-VN"/>
              </w:rPr>
              <w:t>A</w:t>
            </w:r>
            <w:r>
              <w:t>ligned to animal</w:t>
            </w:r>
            <w:r w:rsidRPr="00115FD5">
              <w:rPr>
                <w:lang w:val="vi-VN"/>
              </w:rPr>
              <w:t xml:space="preserve"> nutrient</w:t>
            </w:r>
            <w:r>
              <w:t xml:space="preserve"> requirement; local regulation</w:t>
            </w:r>
            <w:r w:rsidRPr="00115FD5">
              <w:rPr>
                <w:lang w:val="vi-VN"/>
              </w:rPr>
              <w:t>; feed safety, product cost related to Production through Formulation</w:t>
            </w:r>
          </w:p>
          <w:p w14:paraId="0FD42D41" w14:textId="77777777" w:rsidR="00115FD5" w:rsidRDefault="00115FD5" w:rsidP="00115FD5">
            <w:pPr>
              <w:pStyle w:val="ListParagraph"/>
              <w:tabs>
                <w:tab w:val="left" w:pos="1590"/>
              </w:tabs>
              <w:ind w:left="720"/>
              <w:jc w:val="both"/>
            </w:pPr>
          </w:p>
          <w:p w14:paraId="0965A1B3" w14:textId="014150B3" w:rsidR="00115FD5" w:rsidRPr="00115FD5" w:rsidRDefault="00F13616" w:rsidP="00115FD5">
            <w:pPr>
              <w:tabs>
                <w:tab w:val="left" w:pos="1590"/>
              </w:tabs>
              <w:jc w:val="both"/>
              <w:rPr>
                <w:b/>
                <w:bCs/>
              </w:rPr>
            </w:pPr>
            <w:r>
              <w:rPr>
                <w:b/>
                <w:bCs/>
                <w:lang w:val="vi-VN"/>
              </w:rPr>
              <w:t>2</w:t>
            </w:r>
            <w:r w:rsidR="00115FD5" w:rsidRPr="00115FD5">
              <w:rPr>
                <w:b/>
                <w:bCs/>
              </w:rPr>
              <w:t>0%   Cost of good show control</w:t>
            </w:r>
          </w:p>
          <w:p w14:paraId="1AF912B7" w14:textId="7BF5833A" w:rsidR="00115FD5" w:rsidRDefault="00115FD5" w:rsidP="00115FD5">
            <w:pPr>
              <w:pStyle w:val="ListParagraph"/>
              <w:numPr>
                <w:ilvl w:val="0"/>
                <w:numId w:val="17"/>
              </w:numPr>
              <w:tabs>
                <w:tab w:val="left" w:pos="1590"/>
              </w:tabs>
              <w:jc w:val="both"/>
            </w:pPr>
            <w:r>
              <w:t>Monthly 3 month COSG 2 twice per month and cost transfer in time; Raw material plan update to Purchasing team;                                                  New ingredient evaluation; raw material bin Management.</w:t>
            </w:r>
          </w:p>
          <w:p w14:paraId="14B84CC5" w14:textId="2FD181C2" w:rsidR="00FB794E" w:rsidRDefault="00FB794E" w:rsidP="00115FD5">
            <w:pPr>
              <w:pStyle w:val="ListParagraph"/>
              <w:numPr>
                <w:ilvl w:val="0"/>
                <w:numId w:val="17"/>
              </w:numPr>
              <w:tabs>
                <w:tab w:val="left" w:pos="1590"/>
              </w:tabs>
              <w:jc w:val="both"/>
            </w:pPr>
            <w:r>
              <w:lastRenderedPageBreak/>
              <w:t xml:space="preserve">Monitor the GAP between actual usage and master </w:t>
            </w:r>
            <w:proofErr w:type="spellStart"/>
            <w:r>
              <w:t>gameplan</w:t>
            </w:r>
            <w:proofErr w:type="spellEnd"/>
            <w:r>
              <w:t>, coordinate the adjustment for better cost of good show.</w:t>
            </w:r>
          </w:p>
          <w:p w14:paraId="604FC348" w14:textId="77777777" w:rsidR="00115FD5" w:rsidRDefault="00115FD5" w:rsidP="00115FD5">
            <w:pPr>
              <w:tabs>
                <w:tab w:val="left" w:pos="1590"/>
              </w:tabs>
              <w:jc w:val="both"/>
            </w:pPr>
          </w:p>
          <w:p w14:paraId="6F0381F6" w14:textId="587DE1CD" w:rsidR="00115FD5" w:rsidRDefault="00115FD5" w:rsidP="00115FD5">
            <w:pPr>
              <w:tabs>
                <w:tab w:val="left" w:pos="1590"/>
              </w:tabs>
              <w:jc w:val="both"/>
              <w:rPr>
                <w:lang w:val="vi-VN"/>
              </w:rPr>
            </w:pPr>
            <w:r w:rsidRPr="00115FD5">
              <w:rPr>
                <w:b/>
                <w:bCs/>
              </w:rPr>
              <w:t xml:space="preserve">20%  </w:t>
            </w:r>
            <w:r w:rsidR="00F13616">
              <w:rPr>
                <w:b/>
                <w:bCs/>
                <w:lang w:val="vi-VN"/>
              </w:rPr>
              <w:t xml:space="preserve">Strategic </w:t>
            </w:r>
            <w:proofErr w:type="spellStart"/>
            <w:r w:rsidR="00F13616">
              <w:rPr>
                <w:b/>
                <w:bCs/>
                <w:lang w:val="vi-VN"/>
              </w:rPr>
              <w:t>formulation</w:t>
            </w:r>
            <w:proofErr w:type="spellEnd"/>
            <w:r>
              <w:t xml:space="preserve">: review SPR, CM; new ingredient, new projects. </w:t>
            </w:r>
            <w:proofErr w:type="spellStart"/>
            <w:r w:rsidR="00F13616">
              <w:rPr>
                <w:lang w:val="vi-VN"/>
              </w:rPr>
              <w:t>Analysis</w:t>
            </w:r>
            <w:proofErr w:type="spellEnd"/>
            <w:r w:rsidR="00F13616">
              <w:rPr>
                <w:lang w:val="vi-VN"/>
              </w:rPr>
              <w:t xml:space="preserve"> the </w:t>
            </w:r>
            <w:proofErr w:type="spellStart"/>
            <w:r w:rsidR="00F13616">
              <w:rPr>
                <w:lang w:val="vi-VN"/>
              </w:rPr>
              <w:t>top</w:t>
            </w:r>
            <w:proofErr w:type="spellEnd"/>
            <w:r w:rsidR="00F13616">
              <w:rPr>
                <w:lang w:val="vi-VN"/>
              </w:rPr>
              <w:t xml:space="preserve"> </w:t>
            </w:r>
            <w:proofErr w:type="spellStart"/>
            <w:r w:rsidR="00F13616">
              <w:rPr>
                <w:lang w:val="vi-VN"/>
              </w:rPr>
              <w:t>unit</w:t>
            </w:r>
            <w:proofErr w:type="spellEnd"/>
            <w:r w:rsidR="00F13616">
              <w:rPr>
                <w:lang w:val="vi-VN"/>
              </w:rPr>
              <w:t xml:space="preserve"> </w:t>
            </w:r>
            <w:proofErr w:type="spellStart"/>
            <w:r w:rsidR="00F13616">
              <w:rPr>
                <w:lang w:val="vi-VN"/>
              </w:rPr>
              <w:t>cost</w:t>
            </w:r>
            <w:proofErr w:type="spellEnd"/>
            <w:r w:rsidR="00F13616">
              <w:rPr>
                <w:lang w:val="vi-VN"/>
              </w:rPr>
              <w:t xml:space="preserve"> </w:t>
            </w:r>
            <w:proofErr w:type="spellStart"/>
            <w:r w:rsidR="00F13616">
              <w:rPr>
                <w:lang w:val="vi-VN"/>
              </w:rPr>
              <w:t>base</w:t>
            </w:r>
            <w:proofErr w:type="spellEnd"/>
            <w:r w:rsidR="00F13616">
              <w:rPr>
                <w:lang w:val="vi-VN"/>
              </w:rPr>
              <w:t xml:space="preserve"> </w:t>
            </w:r>
            <w:proofErr w:type="spellStart"/>
            <w:r w:rsidR="00F13616">
              <w:rPr>
                <w:lang w:val="vi-VN"/>
              </w:rPr>
              <w:t>on</w:t>
            </w:r>
            <w:proofErr w:type="spellEnd"/>
            <w:r w:rsidR="00F13616">
              <w:rPr>
                <w:lang w:val="vi-VN"/>
              </w:rPr>
              <w:t xml:space="preserve"> the </w:t>
            </w:r>
            <w:proofErr w:type="spellStart"/>
            <w:r w:rsidR="00F13616">
              <w:rPr>
                <w:lang w:val="vi-VN"/>
              </w:rPr>
              <w:t>Tablue</w:t>
            </w:r>
            <w:proofErr w:type="spellEnd"/>
            <w:r w:rsidR="00F13616">
              <w:rPr>
                <w:lang w:val="vi-VN"/>
              </w:rPr>
              <w:t xml:space="preserve"> </w:t>
            </w:r>
            <w:proofErr w:type="spellStart"/>
            <w:r w:rsidR="00F13616">
              <w:rPr>
                <w:lang w:val="vi-VN"/>
              </w:rPr>
              <w:t>system</w:t>
            </w:r>
            <w:proofErr w:type="spellEnd"/>
            <w:r w:rsidR="00F13616">
              <w:rPr>
                <w:lang w:val="vi-VN"/>
              </w:rPr>
              <w:t>.</w:t>
            </w:r>
          </w:p>
          <w:p w14:paraId="64D89B56" w14:textId="64CC1957" w:rsidR="00F13616" w:rsidRDefault="00F13616" w:rsidP="00115FD5">
            <w:pPr>
              <w:tabs>
                <w:tab w:val="left" w:pos="1590"/>
              </w:tabs>
              <w:jc w:val="both"/>
              <w:rPr>
                <w:lang w:val="vi-VN"/>
              </w:rPr>
            </w:pPr>
          </w:p>
          <w:p w14:paraId="04F51C6A" w14:textId="0A07636C" w:rsidR="00F13616" w:rsidRPr="00F13616" w:rsidRDefault="00F13616" w:rsidP="00115FD5">
            <w:pPr>
              <w:tabs>
                <w:tab w:val="left" w:pos="1590"/>
              </w:tabs>
              <w:jc w:val="both"/>
              <w:rPr>
                <w:lang w:val="vi-VN"/>
              </w:rPr>
            </w:pPr>
            <w:r w:rsidRPr="00F13616">
              <w:rPr>
                <w:b/>
                <w:bCs/>
                <w:lang w:val="vi-VN"/>
              </w:rPr>
              <w:t xml:space="preserve">20% </w:t>
            </w:r>
            <w:r w:rsidR="00120C91">
              <w:rPr>
                <w:b/>
                <w:bCs/>
              </w:rPr>
              <w:t xml:space="preserve"> </w:t>
            </w:r>
            <w:proofErr w:type="spellStart"/>
            <w:r w:rsidRPr="00F13616">
              <w:rPr>
                <w:b/>
                <w:bCs/>
                <w:lang w:val="vi-VN"/>
              </w:rPr>
              <w:t>Budget</w:t>
            </w:r>
            <w:proofErr w:type="spellEnd"/>
            <w:r w:rsidRPr="00F13616">
              <w:rPr>
                <w:b/>
                <w:bCs/>
                <w:lang w:val="vi-VN"/>
              </w:rPr>
              <w:t xml:space="preserve"> </w:t>
            </w:r>
            <w:proofErr w:type="spellStart"/>
            <w:r w:rsidRPr="00F13616">
              <w:rPr>
                <w:b/>
                <w:bCs/>
                <w:lang w:val="vi-VN"/>
              </w:rPr>
              <w:t>balance</w:t>
            </w:r>
            <w:proofErr w:type="spellEnd"/>
            <w:r w:rsidRPr="00F13616">
              <w:rPr>
                <w:b/>
                <w:bCs/>
                <w:lang w:val="vi-VN"/>
              </w:rPr>
              <w:t xml:space="preserve">/ </w:t>
            </w:r>
            <w:proofErr w:type="spellStart"/>
            <w:r w:rsidRPr="00F13616">
              <w:rPr>
                <w:b/>
                <w:bCs/>
                <w:lang w:val="vi-VN"/>
              </w:rPr>
              <w:t>Formulation</w:t>
            </w:r>
            <w:proofErr w:type="spellEnd"/>
            <w:r w:rsidRPr="00F13616">
              <w:rPr>
                <w:b/>
                <w:bCs/>
                <w:lang w:val="vi-VN"/>
              </w:rPr>
              <w:t xml:space="preserve"> </w:t>
            </w:r>
            <w:proofErr w:type="spellStart"/>
            <w:r w:rsidRPr="00F13616">
              <w:rPr>
                <w:b/>
                <w:bCs/>
                <w:lang w:val="vi-VN"/>
              </w:rPr>
              <w:t>manager</w:t>
            </w:r>
            <w:proofErr w:type="spellEnd"/>
            <w:r w:rsidRPr="00F13616">
              <w:rPr>
                <w:b/>
                <w:bCs/>
                <w:lang w:val="vi-VN"/>
              </w:rPr>
              <w:t xml:space="preserve"> </w:t>
            </w:r>
            <w:proofErr w:type="spellStart"/>
            <w:r w:rsidRPr="00F13616">
              <w:rPr>
                <w:b/>
                <w:bCs/>
                <w:lang w:val="vi-VN"/>
              </w:rPr>
              <w:t>backup</w:t>
            </w:r>
            <w:proofErr w:type="spellEnd"/>
            <w:r>
              <w:rPr>
                <w:lang w:val="vi-VN"/>
              </w:rPr>
              <w:t xml:space="preserve">: </w:t>
            </w:r>
            <w:proofErr w:type="spellStart"/>
            <w:r>
              <w:rPr>
                <w:lang w:val="vi-VN"/>
              </w:rPr>
              <w:t>Ensure</w:t>
            </w:r>
            <w:proofErr w:type="spellEnd"/>
            <w:r>
              <w:rPr>
                <w:lang w:val="vi-VN"/>
              </w:rPr>
              <w:t xml:space="preserve"> the </w:t>
            </w:r>
            <w:proofErr w:type="spellStart"/>
            <w:r>
              <w:rPr>
                <w:lang w:val="vi-VN"/>
              </w:rPr>
              <w:t>capture</w:t>
            </w:r>
            <w:proofErr w:type="spellEnd"/>
            <w:r>
              <w:rPr>
                <w:lang w:val="vi-VN"/>
              </w:rPr>
              <w:t xml:space="preserve"> </w:t>
            </w:r>
            <w:proofErr w:type="spellStart"/>
            <w:r>
              <w:rPr>
                <w:lang w:val="vi-VN"/>
              </w:rPr>
              <w:t>target</w:t>
            </w:r>
            <w:proofErr w:type="spellEnd"/>
            <w:r>
              <w:rPr>
                <w:lang w:val="vi-VN"/>
              </w:rPr>
              <w:t xml:space="preserve"> the </w:t>
            </w:r>
            <w:proofErr w:type="spellStart"/>
            <w:r>
              <w:rPr>
                <w:lang w:val="vi-VN"/>
              </w:rPr>
              <w:t>budget</w:t>
            </w:r>
            <w:proofErr w:type="spellEnd"/>
            <w:r>
              <w:rPr>
                <w:lang w:val="vi-VN"/>
              </w:rPr>
              <w:t xml:space="preserve"> in </w:t>
            </w:r>
            <w:proofErr w:type="spellStart"/>
            <w:r>
              <w:rPr>
                <w:lang w:val="vi-VN"/>
              </w:rPr>
              <w:t>actual</w:t>
            </w:r>
            <w:proofErr w:type="spellEnd"/>
            <w:r>
              <w:rPr>
                <w:lang w:val="vi-VN"/>
              </w:rPr>
              <w:t xml:space="preserve"> </w:t>
            </w:r>
            <w:proofErr w:type="spellStart"/>
            <w:r>
              <w:rPr>
                <w:lang w:val="vi-VN"/>
              </w:rPr>
              <w:t>capture</w:t>
            </w:r>
            <w:proofErr w:type="spellEnd"/>
            <w:r>
              <w:rPr>
                <w:lang w:val="vi-VN"/>
              </w:rPr>
              <w:t xml:space="preserve">, </w:t>
            </w:r>
            <w:proofErr w:type="spellStart"/>
            <w:r>
              <w:rPr>
                <w:lang w:val="vi-VN"/>
              </w:rPr>
              <w:t>balance</w:t>
            </w:r>
            <w:proofErr w:type="spellEnd"/>
            <w:r>
              <w:rPr>
                <w:lang w:val="vi-VN"/>
              </w:rPr>
              <w:t xml:space="preserve"> the </w:t>
            </w:r>
            <w:proofErr w:type="spellStart"/>
            <w:r>
              <w:rPr>
                <w:lang w:val="vi-VN"/>
              </w:rPr>
              <w:t>whole</w:t>
            </w:r>
            <w:proofErr w:type="spellEnd"/>
            <w:r>
              <w:rPr>
                <w:lang w:val="vi-VN"/>
              </w:rPr>
              <w:t xml:space="preserve"> COGS </w:t>
            </w:r>
            <w:proofErr w:type="spellStart"/>
            <w:r>
              <w:rPr>
                <w:lang w:val="vi-VN"/>
              </w:rPr>
              <w:t>submit</w:t>
            </w:r>
            <w:proofErr w:type="spellEnd"/>
            <w:r>
              <w:rPr>
                <w:lang w:val="vi-VN"/>
              </w:rPr>
              <w:t xml:space="preserve"> to </w:t>
            </w:r>
            <w:proofErr w:type="spellStart"/>
            <w:r>
              <w:rPr>
                <w:lang w:val="vi-VN"/>
              </w:rPr>
              <w:t>all</w:t>
            </w:r>
            <w:proofErr w:type="spellEnd"/>
            <w:r>
              <w:rPr>
                <w:lang w:val="vi-VN"/>
              </w:rPr>
              <w:t xml:space="preserve"> </w:t>
            </w:r>
            <w:proofErr w:type="spellStart"/>
            <w:r>
              <w:rPr>
                <w:lang w:val="vi-VN"/>
              </w:rPr>
              <w:t>functions</w:t>
            </w:r>
            <w:proofErr w:type="spellEnd"/>
          </w:p>
          <w:p w14:paraId="749DAE47" w14:textId="77777777" w:rsidR="00115FD5" w:rsidRDefault="00115FD5" w:rsidP="00115FD5">
            <w:pPr>
              <w:tabs>
                <w:tab w:val="left" w:pos="1590"/>
              </w:tabs>
              <w:jc w:val="both"/>
            </w:pPr>
          </w:p>
          <w:p w14:paraId="78870871" w14:textId="6CAA367A" w:rsidR="00996EF2" w:rsidRDefault="00115FD5" w:rsidP="00115FD5">
            <w:pPr>
              <w:tabs>
                <w:tab w:val="left" w:pos="1590"/>
              </w:tabs>
              <w:jc w:val="both"/>
              <w:rPr>
                <w:b/>
                <w:bCs/>
              </w:rPr>
            </w:pPr>
            <w:r w:rsidRPr="00115FD5">
              <w:rPr>
                <w:b/>
                <w:bCs/>
              </w:rPr>
              <w:t>10%   Team development</w:t>
            </w:r>
          </w:p>
          <w:p w14:paraId="58F8C507" w14:textId="4C4550A2" w:rsidR="00F13616" w:rsidRDefault="00F13616" w:rsidP="00115FD5">
            <w:pPr>
              <w:tabs>
                <w:tab w:val="left" w:pos="1590"/>
              </w:tabs>
              <w:jc w:val="both"/>
              <w:rPr>
                <w:b/>
                <w:bCs/>
              </w:rPr>
            </w:pPr>
          </w:p>
          <w:p w14:paraId="1A333198" w14:textId="25F136E7" w:rsidR="00F13616" w:rsidRPr="00F13616" w:rsidRDefault="00F13616" w:rsidP="00F13616">
            <w:pPr>
              <w:pStyle w:val="ListParagraph"/>
              <w:numPr>
                <w:ilvl w:val="0"/>
                <w:numId w:val="17"/>
              </w:numPr>
              <w:tabs>
                <w:tab w:val="left" w:pos="1590"/>
              </w:tabs>
              <w:jc w:val="both"/>
              <w:rPr>
                <w:lang w:val="vi-VN"/>
              </w:rPr>
            </w:pPr>
            <w:proofErr w:type="spellStart"/>
            <w:r w:rsidRPr="00F13616">
              <w:rPr>
                <w:lang w:val="vi-VN"/>
              </w:rPr>
              <w:t>Coaching</w:t>
            </w:r>
            <w:proofErr w:type="spellEnd"/>
            <w:r w:rsidRPr="00F13616">
              <w:rPr>
                <w:lang w:val="vi-VN"/>
              </w:rPr>
              <w:t xml:space="preserve"> </w:t>
            </w:r>
            <w:proofErr w:type="spellStart"/>
            <w:r w:rsidRPr="00F13616">
              <w:rPr>
                <w:lang w:val="vi-VN"/>
              </w:rPr>
              <w:t>new</w:t>
            </w:r>
            <w:proofErr w:type="spellEnd"/>
            <w:r w:rsidRPr="00F13616">
              <w:rPr>
                <w:lang w:val="vi-VN"/>
              </w:rPr>
              <w:t xml:space="preserve"> </w:t>
            </w:r>
            <w:proofErr w:type="spellStart"/>
            <w:r w:rsidRPr="00F13616">
              <w:rPr>
                <w:lang w:val="vi-VN"/>
              </w:rPr>
              <w:t>staff</w:t>
            </w:r>
            <w:proofErr w:type="spellEnd"/>
          </w:p>
          <w:p w14:paraId="32E498C6" w14:textId="58185BFE" w:rsidR="00996EF2" w:rsidRPr="00FB794E" w:rsidRDefault="00996EF2" w:rsidP="00996EF2">
            <w:pPr>
              <w:pStyle w:val="ListParagraph"/>
              <w:numPr>
                <w:ilvl w:val="0"/>
                <w:numId w:val="17"/>
              </w:numPr>
              <w:tabs>
                <w:tab w:val="left" w:pos="1590"/>
              </w:tabs>
              <w:jc w:val="both"/>
            </w:pPr>
            <w:proofErr w:type="spellStart"/>
            <w:r w:rsidRPr="00FB794E">
              <w:rPr>
                <w:lang w:val="vi-VN"/>
              </w:rPr>
              <w:t>Continuous</w:t>
            </w:r>
            <w:proofErr w:type="spellEnd"/>
            <w:r w:rsidRPr="00FB794E">
              <w:rPr>
                <w:lang w:val="vi-VN"/>
              </w:rPr>
              <w:t xml:space="preserve"> </w:t>
            </w:r>
            <w:proofErr w:type="spellStart"/>
            <w:r w:rsidRPr="00FB794E">
              <w:rPr>
                <w:lang w:val="vi-VN"/>
              </w:rPr>
              <w:t>improvement</w:t>
            </w:r>
            <w:proofErr w:type="spellEnd"/>
            <w:r w:rsidRPr="00FB794E">
              <w:rPr>
                <w:lang w:val="vi-VN"/>
              </w:rPr>
              <w:t xml:space="preserve"> </w:t>
            </w:r>
          </w:p>
          <w:p w14:paraId="403EDD62" w14:textId="290F865B" w:rsidR="00115FD5" w:rsidRDefault="00115FD5" w:rsidP="00115FD5">
            <w:pPr>
              <w:pStyle w:val="ListParagraph"/>
              <w:numPr>
                <w:ilvl w:val="0"/>
                <w:numId w:val="17"/>
              </w:numPr>
              <w:tabs>
                <w:tab w:val="left" w:pos="1590"/>
              </w:tabs>
              <w:jc w:val="both"/>
            </w:pPr>
            <w:r>
              <w:t xml:space="preserve">Ensure best practices implementation. </w:t>
            </w:r>
          </w:p>
          <w:p w14:paraId="016F8683" w14:textId="74C89647" w:rsidR="00FB0D21" w:rsidRPr="00715603" w:rsidRDefault="00115FD5" w:rsidP="00115FD5">
            <w:pPr>
              <w:pStyle w:val="ListParagraph"/>
              <w:numPr>
                <w:ilvl w:val="0"/>
                <w:numId w:val="17"/>
              </w:numPr>
              <w:tabs>
                <w:tab w:val="left" w:pos="1590"/>
              </w:tabs>
              <w:jc w:val="both"/>
            </w:pPr>
            <w:r>
              <w:t>Seek outside in for new commodities; additives; source of training; coaching in new ingredient/ animal nutrient/ new trend in feed industry.</w:t>
            </w:r>
          </w:p>
        </w:tc>
      </w:tr>
    </w:tbl>
    <w:p w14:paraId="016F8685" w14:textId="77777777" w:rsidR="00624181" w:rsidRDefault="00624181" w:rsidP="000B03D8">
      <w:pPr>
        <w:tabs>
          <w:tab w:val="left" w:pos="1590"/>
        </w:tabs>
        <w:rPr>
          <w:rFonts w:ascii="HelveticaNeueLT Std Lt" w:hAnsi="HelveticaNeueLT Std Lt"/>
          <w:sz w:val="8"/>
          <w:szCs w:val="8"/>
        </w:rPr>
      </w:pPr>
    </w:p>
    <w:p w14:paraId="016F868A" w14:textId="147CCD73" w:rsidR="00493053" w:rsidRDefault="00493053" w:rsidP="000B03D8">
      <w:pPr>
        <w:tabs>
          <w:tab w:val="left" w:pos="1590"/>
        </w:tabs>
        <w:rPr>
          <w:rFonts w:ascii="HelveticaNeueLT Std Lt" w:hAnsi="HelveticaNeueLT Std Lt"/>
          <w:sz w:val="8"/>
          <w:szCs w:val="8"/>
        </w:rPr>
      </w:pPr>
    </w:p>
    <w:p w14:paraId="016F868B" w14:textId="77777777" w:rsidR="00493053" w:rsidRPr="00C82D4D" w:rsidRDefault="00493053" w:rsidP="000B03D8">
      <w:pPr>
        <w:tabs>
          <w:tab w:val="left" w:pos="1590"/>
        </w:tabs>
        <w:rPr>
          <w:rFonts w:ascii="HelveticaNeueLT Std Lt" w:hAnsi="HelveticaNeueLT Std Lt"/>
          <w:sz w:val="8"/>
          <w:szCs w:val="8"/>
        </w:rPr>
      </w:pPr>
    </w:p>
    <w:tbl>
      <w:tblPr>
        <w:tblStyle w:val="TableGrid"/>
        <w:tblW w:w="0" w:type="auto"/>
        <w:tblLook w:val="04A0" w:firstRow="1" w:lastRow="0" w:firstColumn="1" w:lastColumn="0" w:noHBand="0" w:noVBand="1"/>
      </w:tblPr>
      <w:tblGrid>
        <w:gridCol w:w="11366"/>
      </w:tblGrid>
      <w:tr w:rsidR="00624181" w14:paraId="016F868E" w14:textId="77777777" w:rsidTr="00F13EA0">
        <w:tc>
          <w:tcPr>
            <w:tcW w:w="11366" w:type="dxa"/>
            <w:shd w:val="clear" w:color="auto" w:fill="76923C" w:themeFill="accent3" w:themeFillShade="BF"/>
          </w:tcPr>
          <w:p w14:paraId="016F868C" w14:textId="77777777" w:rsidR="00624181" w:rsidRDefault="00624181" w:rsidP="00624181">
            <w:pPr>
              <w:spacing w:before="69" w:line="236" w:lineRule="exact"/>
              <w:ind w:right="312"/>
              <w:rPr>
                <w:rFonts w:ascii="HelveticaNeueLT Std" w:eastAsia="HelveticaNeueLT Std" w:hAnsi="HelveticaNeueLT Std" w:cs="HelveticaNeueLT Std"/>
                <w:sz w:val="20"/>
                <w:szCs w:val="20"/>
              </w:rPr>
            </w:pPr>
            <w:r>
              <w:rPr>
                <w:rFonts w:ascii="HelveticaNeueLT Std"/>
                <w:b/>
                <w:color w:val="231F20"/>
                <w:sz w:val="20"/>
              </w:rPr>
              <w:t>Education, Experience, Skills</w:t>
            </w:r>
          </w:p>
          <w:p w14:paraId="016F868D" w14:textId="77777777" w:rsidR="00624181" w:rsidRPr="00624181" w:rsidRDefault="00624181" w:rsidP="002A60C6">
            <w:pPr>
              <w:pStyle w:val="BodyText"/>
              <w:spacing w:before="0"/>
              <w:ind w:left="0" w:right="312"/>
              <w:rPr>
                <w:rFonts w:ascii="HelveticaNeueLT Std" w:eastAsia="HelveticaNeueLT Std" w:hAnsi="HelveticaNeueLT Std" w:cs="HelveticaNeueLT Std"/>
                <w:b w:val="0"/>
                <w:bCs w:val="0"/>
                <w:i w:val="0"/>
                <w:sz w:val="16"/>
                <w:szCs w:val="16"/>
              </w:rPr>
            </w:pPr>
            <w:r w:rsidRPr="00624181">
              <w:rPr>
                <w:rFonts w:ascii="HelveticaNeueLT Std"/>
                <w:b w:val="0"/>
                <w:bCs w:val="0"/>
                <w:color w:val="231F20"/>
                <w:sz w:val="16"/>
                <w:szCs w:val="16"/>
              </w:rPr>
              <w:t>In bulleted statements, indicate the education, experience and skills for this position.  Education includes formal education,</w:t>
            </w:r>
            <w:r w:rsidRPr="00624181">
              <w:rPr>
                <w:rFonts w:ascii="HelveticaNeueLT Std"/>
                <w:b w:val="0"/>
                <w:bCs w:val="0"/>
                <w:color w:val="231F20"/>
                <w:spacing w:val="-1"/>
                <w:sz w:val="16"/>
                <w:szCs w:val="16"/>
              </w:rPr>
              <w:t xml:space="preserve"> </w:t>
            </w:r>
            <w:r w:rsidRPr="00624181">
              <w:rPr>
                <w:rFonts w:ascii="HelveticaNeueLT Std"/>
                <w:b w:val="0"/>
                <w:bCs w:val="0"/>
                <w:color w:val="231F20"/>
                <w:sz w:val="16"/>
                <w:szCs w:val="16"/>
              </w:rPr>
              <w:t>certifications, accreditations, etc.  Skills include applied knowledge and technical skills directly related to this position. Also include ot</w:t>
            </w:r>
            <w:r w:rsidRPr="00624181">
              <w:rPr>
                <w:rFonts w:ascii="HelveticaNeueLT Std"/>
                <w:b w:val="0"/>
                <w:bCs w:val="0"/>
                <w:color w:val="231F20"/>
                <w:spacing w:val="-1"/>
                <w:sz w:val="16"/>
                <w:szCs w:val="16"/>
              </w:rPr>
              <w:t>h</w:t>
            </w:r>
            <w:r w:rsidRPr="00624181">
              <w:rPr>
                <w:rFonts w:ascii="HelveticaNeueLT Std"/>
                <w:b w:val="0"/>
                <w:bCs w:val="0"/>
                <w:color w:val="231F20"/>
                <w:sz w:val="16"/>
                <w:szCs w:val="16"/>
              </w:rPr>
              <w:t xml:space="preserve">er specific requirements such as environmental conditions, physical effort, shift requirements, travel requirements, etc. Indicate only the actual </w:t>
            </w:r>
            <w:r w:rsidRPr="00624181">
              <w:rPr>
                <w:rFonts w:ascii="HelveticaNeueLT Std"/>
                <w:color w:val="231F20"/>
                <w:sz w:val="16"/>
                <w:szCs w:val="16"/>
              </w:rPr>
              <w:t>MINIMUM REQUIRED</w:t>
            </w:r>
            <w:r w:rsidRPr="00624181">
              <w:rPr>
                <w:rFonts w:ascii="HelveticaNeueLT Std"/>
                <w:b w:val="0"/>
                <w:bCs w:val="0"/>
                <w:color w:val="231F20"/>
                <w:sz w:val="16"/>
                <w:szCs w:val="16"/>
              </w:rPr>
              <w:t xml:space="preserve"> qualifications.</w:t>
            </w:r>
            <w:r w:rsidRPr="00624181">
              <w:rPr>
                <w:rFonts w:ascii="HelveticaNeueLT Std" w:eastAsia="HelveticaNeueLT Std" w:hAnsi="HelveticaNeueLT Std" w:cs="HelveticaNeueLT Std"/>
                <w:b w:val="0"/>
                <w:bCs w:val="0"/>
                <w:i w:val="0"/>
                <w:sz w:val="16"/>
                <w:szCs w:val="16"/>
              </w:rPr>
              <w:t xml:space="preserve"> </w:t>
            </w:r>
            <w:r w:rsidRPr="00624181">
              <w:rPr>
                <w:rFonts w:ascii="HelveticaNeueLT Std" w:eastAsia="HelveticaNeueLT Std" w:hAnsi="HelveticaNeueLT Std" w:cs="HelveticaNeueLT Std"/>
                <w:b w:val="0"/>
                <w:bCs w:val="0"/>
                <w:color w:val="231F20"/>
                <w:sz w:val="16"/>
                <w:szCs w:val="16"/>
              </w:rPr>
              <w:t>Other items should be listed in the “preferred qualifications” section</w:t>
            </w:r>
            <w:r>
              <w:rPr>
                <w:rFonts w:ascii="HelveticaNeueLT Std" w:eastAsia="HelveticaNeueLT Std" w:hAnsi="HelveticaNeueLT Std" w:cs="HelveticaNeueLT Std"/>
                <w:b w:val="0"/>
                <w:bCs w:val="0"/>
                <w:color w:val="231F20"/>
                <w:sz w:val="16"/>
                <w:szCs w:val="16"/>
              </w:rPr>
              <w:t>.</w:t>
            </w:r>
          </w:p>
        </w:tc>
      </w:tr>
      <w:tr w:rsidR="00624181" w:rsidRPr="00624181" w14:paraId="016F86A0" w14:textId="77777777" w:rsidTr="00413680">
        <w:trPr>
          <w:trHeight w:val="3698"/>
        </w:trPr>
        <w:tc>
          <w:tcPr>
            <w:tcW w:w="11366" w:type="dxa"/>
          </w:tcPr>
          <w:p w14:paraId="016F868F" w14:textId="77777777" w:rsidR="00493053" w:rsidRDefault="00493053" w:rsidP="00493053">
            <w:pPr>
              <w:ind w:right="312"/>
              <w:rPr>
                <w:rFonts w:ascii="HelveticaNeueLT Std"/>
                <w:b/>
                <w:color w:val="231F20"/>
                <w:sz w:val="18"/>
              </w:rPr>
            </w:pPr>
          </w:p>
          <w:p w14:paraId="016F8690" w14:textId="4832A38F" w:rsidR="00624181" w:rsidRDefault="00624181" w:rsidP="00FB0D21">
            <w:pPr>
              <w:ind w:right="312"/>
              <w:rPr>
                <w:rFonts w:ascii="HelveticaNeueLT Std"/>
                <w:b/>
                <w:color w:val="231F20"/>
                <w:sz w:val="18"/>
              </w:rPr>
            </w:pPr>
            <w:r>
              <w:rPr>
                <w:rFonts w:ascii="HelveticaNeueLT Std"/>
                <w:b/>
                <w:color w:val="231F20"/>
                <w:sz w:val="18"/>
              </w:rPr>
              <w:t>Minimum Requi</w:t>
            </w:r>
            <w:r>
              <w:rPr>
                <w:rFonts w:ascii="HelveticaNeueLT Std"/>
                <w:b/>
                <w:color w:val="231F20"/>
                <w:spacing w:val="-4"/>
                <w:sz w:val="18"/>
              </w:rPr>
              <w:t>r</w:t>
            </w:r>
            <w:r>
              <w:rPr>
                <w:rFonts w:ascii="HelveticaNeueLT Std"/>
                <w:b/>
                <w:color w:val="231F20"/>
                <w:sz w:val="18"/>
              </w:rPr>
              <w:t>ed Qualifications</w:t>
            </w:r>
          </w:p>
          <w:p w14:paraId="5979D88A" w14:textId="70CF7DB3" w:rsidR="00115FD5" w:rsidRPr="00940B6C" w:rsidRDefault="00115FD5" w:rsidP="00115FD5">
            <w:pPr>
              <w:pStyle w:val="ListParagraph"/>
              <w:numPr>
                <w:ilvl w:val="0"/>
                <w:numId w:val="18"/>
              </w:numPr>
              <w:ind w:right="312"/>
              <w:rPr>
                <w:rFonts w:eastAsia="HelveticaNeueLT Std" w:cstheme="minorHAnsi"/>
              </w:rPr>
            </w:pPr>
            <w:r w:rsidRPr="00940B6C">
              <w:rPr>
                <w:rFonts w:eastAsia="HelveticaNeueLT Std" w:cstheme="minorHAnsi"/>
              </w:rPr>
              <w:t>Bachelor’s degree in scientific: animal nutrient; chemistry; biology; food technology; economics.</w:t>
            </w:r>
          </w:p>
          <w:p w14:paraId="3274FBED" w14:textId="72C7A330" w:rsidR="00115FD5" w:rsidRPr="00940B6C" w:rsidRDefault="00115FD5" w:rsidP="00115FD5">
            <w:pPr>
              <w:pStyle w:val="ListParagraph"/>
              <w:numPr>
                <w:ilvl w:val="0"/>
                <w:numId w:val="18"/>
              </w:numPr>
              <w:ind w:right="312"/>
              <w:rPr>
                <w:rFonts w:eastAsia="HelveticaNeueLT Std" w:cstheme="minorHAnsi"/>
              </w:rPr>
            </w:pPr>
            <w:r w:rsidRPr="00940B6C">
              <w:rPr>
                <w:rFonts w:eastAsia="HelveticaNeueLT Std" w:cstheme="minorHAnsi"/>
              </w:rPr>
              <w:t>Ref. Good experience in food or feed industry and additives</w:t>
            </w:r>
          </w:p>
          <w:p w14:paraId="4CF18C1D" w14:textId="6EFB662A" w:rsidR="00115FD5" w:rsidRPr="00940B6C" w:rsidRDefault="00115FD5" w:rsidP="00115FD5">
            <w:pPr>
              <w:pStyle w:val="ListParagraph"/>
              <w:numPr>
                <w:ilvl w:val="0"/>
                <w:numId w:val="18"/>
              </w:numPr>
              <w:ind w:right="312"/>
              <w:rPr>
                <w:rFonts w:eastAsia="HelveticaNeueLT Std" w:cstheme="minorHAnsi"/>
              </w:rPr>
            </w:pPr>
            <w:r w:rsidRPr="00940B6C">
              <w:rPr>
                <w:rFonts w:eastAsia="HelveticaNeueLT Std" w:cstheme="minorHAnsi"/>
              </w:rPr>
              <w:t>System thinker; innovation.</w:t>
            </w:r>
          </w:p>
          <w:p w14:paraId="69990648" w14:textId="00CC8A4A" w:rsidR="00115FD5" w:rsidRPr="00940B6C" w:rsidRDefault="00115FD5" w:rsidP="00115FD5">
            <w:pPr>
              <w:pStyle w:val="ListParagraph"/>
              <w:numPr>
                <w:ilvl w:val="0"/>
                <w:numId w:val="18"/>
              </w:numPr>
              <w:ind w:right="312"/>
              <w:rPr>
                <w:rFonts w:eastAsia="HelveticaNeueLT Std" w:cstheme="minorHAnsi"/>
              </w:rPr>
            </w:pPr>
            <w:r w:rsidRPr="00940B6C">
              <w:rPr>
                <w:rFonts w:eastAsia="HelveticaNeueLT Std" w:cstheme="minorHAnsi"/>
              </w:rPr>
              <w:t>Market sense.</w:t>
            </w:r>
          </w:p>
          <w:p w14:paraId="2E92D884" w14:textId="5CE7EC5A" w:rsidR="00115FD5" w:rsidRPr="00940B6C" w:rsidRDefault="00115FD5" w:rsidP="00115FD5">
            <w:pPr>
              <w:pStyle w:val="ListParagraph"/>
              <w:numPr>
                <w:ilvl w:val="0"/>
                <w:numId w:val="18"/>
              </w:numPr>
              <w:ind w:right="312"/>
              <w:rPr>
                <w:rFonts w:eastAsia="HelveticaNeueLT Std" w:cstheme="minorHAnsi"/>
              </w:rPr>
            </w:pPr>
            <w:r w:rsidRPr="00940B6C">
              <w:rPr>
                <w:rFonts w:eastAsia="HelveticaNeueLT Std" w:cstheme="minorHAnsi"/>
              </w:rPr>
              <w:t>Good communication skills both written and verbal, negotiation skill (external and internal)</w:t>
            </w:r>
          </w:p>
          <w:p w14:paraId="59B987C7" w14:textId="136BB95C" w:rsidR="00115FD5" w:rsidRDefault="00115FD5" w:rsidP="00115FD5">
            <w:pPr>
              <w:pStyle w:val="ListParagraph"/>
              <w:numPr>
                <w:ilvl w:val="0"/>
                <w:numId w:val="18"/>
              </w:numPr>
              <w:ind w:right="312"/>
              <w:rPr>
                <w:rFonts w:eastAsia="HelveticaNeueLT Std" w:cstheme="minorHAnsi"/>
              </w:rPr>
            </w:pPr>
            <w:r w:rsidRPr="00940B6C">
              <w:rPr>
                <w:rFonts w:eastAsia="HelveticaNeueLT Std" w:cstheme="minorHAnsi"/>
              </w:rPr>
              <w:t>Collaborative approach to problem solving</w:t>
            </w:r>
          </w:p>
          <w:p w14:paraId="26B2B5A5" w14:textId="2EAA184A" w:rsidR="00FB794E" w:rsidRPr="00940B6C" w:rsidRDefault="00F13616" w:rsidP="00115FD5">
            <w:pPr>
              <w:pStyle w:val="ListParagraph"/>
              <w:numPr>
                <w:ilvl w:val="0"/>
                <w:numId w:val="18"/>
              </w:numPr>
              <w:ind w:right="312"/>
              <w:rPr>
                <w:rFonts w:eastAsia="HelveticaNeueLT Std" w:cstheme="minorHAnsi"/>
              </w:rPr>
            </w:pPr>
            <w:r>
              <w:rPr>
                <w:rFonts w:eastAsia="HelveticaNeueLT Std" w:cstheme="minorHAnsi"/>
                <w:lang w:val="vi-VN"/>
              </w:rPr>
              <w:t>5</w:t>
            </w:r>
            <w:r w:rsidR="00FB794E">
              <w:rPr>
                <w:rFonts w:eastAsia="HelveticaNeueLT Std" w:cstheme="minorHAnsi"/>
              </w:rPr>
              <w:t xml:space="preserve"> years related experience.</w:t>
            </w:r>
          </w:p>
          <w:p w14:paraId="011295A7" w14:textId="77777777" w:rsidR="0038779E" w:rsidRDefault="0038779E" w:rsidP="0038779E">
            <w:pPr>
              <w:spacing w:before="11"/>
              <w:ind w:left="800"/>
              <w:rPr>
                <w:rFonts w:ascii="Times New Roman" w:eastAsia="Times New Roman" w:hAnsi="Times New Roman" w:cs="Times New Roman"/>
                <w:sz w:val="20"/>
                <w:szCs w:val="20"/>
              </w:rPr>
            </w:pPr>
          </w:p>
          <w:p w14:paraId="016F8696" w14:textId="77777777" w:rsidR="00624181" w:rsidRDefault="00624181" w:rsidP="00FB0D21">
            <w:pPr>
              <w:ind w:right="312"/>
              <w:rPr>
                <w:rFonts w:ascii="HelveticaNeueLT Std"/>
                <w:b/>
                <w:color w:val="231F20"/>
                <w:sz w:val="18"/>
              </w:rPr>
            </w:pPr>
            <w:r>
              <w:rPr>
                <w:rFonts w:ascii="HelveticaNeueLT Std"/>
                <w:b/>
                <w:color w:val="231F20"/>
                <w:sz w:val="18"/>
              </w:rPr>
              <w:t>P</w:t>
            </w:r>
            <w:r>
              <w:rPr>
                <w:rFonts w:ascii="HelveticaNeueLT Std"/>
                <w:b/>
                <w:color w:val="231F20"/>
                <w:spacing w:val="-4"/>
                <w:sz w:val="18"/>
              </w:rPr>
              <w:t>r</w:t>
            </w:r>
            <w:r>
              <w:rPr>
                <w:rFonts w:ascii="HelveticaNeueLT Std"/>
                <w:b/>
                <w:color w:val="231F20"/>
                <w:sz w:val="18"/>
              </w:rPr>
              <w:t>efer</w:t>
            </w:r>
            <w:r>
              <w:rPr>
                <w:rFonts w:ascii="HelveticaNeueLT Std"/>
                <w:b/>
                <w:color w:val="231F20"/>
                <w:spacing w:val="-4"/>
                <w:sz w:val="18"/>
              </w:rPr>
              <w:t>r</w:t>
            </w:r>
            <w:r>
              <w:rPr>
                <w:rFonts w:ascii="HelveticaNeueLT Std"/>
                <w:b/>
                <w:color w:val="231F20"/>
                <w:sz w:val="18"/>
              </w:rPr>
              <w:t>ed Qualifications</w:t>
            </w:r>
          </w:p>
          <w:p w14:paraId="445A9FDD" w14:textId="49A09CD7" w:rsidR="00115FD5" w:rsidRPr="00940B6C" w:rsidRDefault="00115FD5" w:rsidP="00940B6C">
            <w:pPr>
              <w:pStyle w:val="ListParagraph"/>
              <w:numPr>
                <w:ilvl w:val="0"/>
                <w:numId w:val="19"/>
              </w:numPr>
              <w:tabs>
                <w:tab w:val="left" w:pos="799"/>
                <w:tab w:val="left" w:pos="800"/>
              </w:tabs>
              <w:ind w:right="312"/>
              <w:rPr>
                <w:rFonts w:eastAsia="HelveticaNeueLT Std Lt" w:cstheme="minorHAnsi"/>
              </w:rPr>
            </w:pPr>
            <w:r w:rsidRPr="00940B6C">
              <w:rPr>
                <w:rFonts w:eastAsia="HelveticaNeueLT Std Lt" w:cstheme="minorHAnsi"/>
              </w:rPr>
              <w:t>Prior experience and knowledge on animal health and nutrient; feed/ food additives; Quality system</w:t>
            </w:r>
          </w:p>
          <w:p w14:paraId="63B3AE89" w14:textId="1DBBEED3" w:rsidR="00115FD5" w:rsidRPr="00940B6C" w:rsidRDefault="00115FD5" w:rsidP="00940B6C">
            <w:pPr>
              <w:pStyle w:val="ListParagraph"/>
              <w:numPr>
                <w:ilvl w:val="0"/>
                <w:numId w:val="19"/>
              </w:numPr>
              <w:tabs>
                <w:tab w:val="left" w:pos="799"/>
                <w:tab w:val="left" w:pos="800"/>
              </w:tabs>
              <w:ind w:right="312"/>
              <w:rPr>
                <w:rFonts w:eastAsia="HelveticaNeueLT Std Lt" w:cstheme="minorHAnsi"/>
              </w:rPr>
            </w:pPr>
            <w:r w:rsidRPr="00940B6C">
              <w:rPr>
                <w:rFonts w:eastAsia="HelveticaNeueLT Std Lt" w:cstheme="minorHAnsi"/>
              </w:rPr>
              <w:t>Prior experience managing multiple projects</w:t>
            </w:r>
          </w:p>
          <w:p w14:paraId="016F869C" w14:textId="58A44150" w:rsidR="00493053" w:rsidRPr="00940B6C" w:rsidRDefault="00115FD5" w:rsidP="00940B6C">
            <w:pPr>
              <w:pStyle w:val="ListParagraph"/>
              <w:numPr>
                <w:ilvl w:val="0"/>
                <w:numId w:val="19"/>
              </w:numPr>
              <w:tabs>
                <w:tab w:val="left" w:pos="799"/>
                <w:tab w:val="left" w:pos="800"/>
              </w:tabs>
              <w:ind w:right="312"/>
              <w:rPr>
                <w:rFonts w:eastAsia="HelveticaNeueLT Std Lt" w:cstheme="minorHAnsi"/>
              </w:rPr>
            </w:pPr>
            <w:r w:rsidRPr="00940B6C">
              <w:rPr>
                <w:rFonts w:eastAsia="HelveticaNeueLT Std Lt" w:cstheme="minorHAnsi"/>
              </w:rPr>
              <w:t>Prior experience system skills/ Formulation software; big data tool and analyst</w:t>
            </w:r>
          </w:p>
          <w:p w14:paraId="016F869D" w14:textId="77777777" w:rsidR="00624181" w:rsidRDefault="00624181" w:rsidP="00493053">
            <w:pPr>
              <w:pStyle w:val="ListParagraph"/>
              <w:tabs>
                <w:tab w:val="left" w:pos="799"/>
                <w:tab w:val="left" w:pos="800"/>
              </w:tabs>
              <w:ind w:left="800" w:right="312"/>
              <w:rPr>
                <w:rFonts w:ascii="HelveticaNeueLT Std Lt" w:eastAsia="HelveticaNeueLT Std Lt" w:hAnsi="HelveticaNeueLT Std Lt" w:cs="HelveticaNeueLT Std Lt"/>
                <w:i/>
                <w:color w:val="231F20"/>
                <w:sz w:val="16"/>
                <w:szCs w:val="16"/>
              </w:rPr>
            </w:pPr>
          </w:p>
          <w:p w14:paraId="016F869E" w14:textId="77777777" w:rsidR="00493053" w:rsidRPr="00493053" w:rsidRDefault="00493053" w:rsidP="00493053">
            <w:pPr>
              <w:pStyle w:val="ListParagraph"/>
              <w:tabs>
                <w:tab w:val="left" w:pos="799"/>
                <w:tab w:val="left" w:pos="800"/>
              </w:tabs>
              <w:ind w:left="800" w:right="312"/>
              <w:rPr>
                <w:rFonts w:ascii="HelveticaNeueLT Std Lt" w:eastAsia="HelveticaNeueLT Std Lt" w:hAnsi="HelveticaNeueLT Std Lt" w:cs="HelveticaNeueLT Std Lt"/>
                <w:sz w:val="16"/>
                <w:szCs w:val="16"/>
              </w:rPr>
            </w:pPr>
          </w:p>
          <w:p w14:paraId="016F869F" w14:textId="77777777" w:rsidR="00624181" w:rsidRPr="00493053" w:rsidRDefault="00624181" w:rsidP="00493053">
            <w:pPr>
              <w:pStyle w:val="ListParagraph"/>
              <w:tabs>
                <w:tab w:val="left" w:pos="799"/>
                <w:tab w:val="left" w:pos="800"/>
              </w:tabs>
              <w:spacing w:before="96"/>
              <w:ind w:right="312"/>
              <w:rPr>
                <w:rFonts w:ascii="HelveticaNeueLT Std Lt" w:eastAsia="HelveticaNeueLT Std Lt" w:hAnsi="HelveticaNeueLT Std Lt" w:cs="HelveticaNeueLT Std Lt"/>
                <w:sz w:val="16"/>
                <w:szCs w:val="16"/>
              </w:rPr>
            </w:pPr>
          </w:p>
        </w:tc>
      </w:tr>
    </w:tbl>
    <w:p w14:paraId="016F86A1" w14:textId="77777777" w:rsidR="0026625E" w:rsidRDefault="000B03D8" w:rsidP="000B03D8">
      <w:pPr>
        <w:tabs>
          <w:tab w:val="left" w:pos="1590"/>
        </w:tabs>
        <w:rPr>
          <w:rFonts w:ascii="HelveticaNeueLT Std Lt" w:hAnsi="HelveticaNeueLT Std Lt"/>
          <w:sz w:val="10"/>
          <w:szCs w:val="10"/>
        </w:rPr>
      </w:pPr>
      <w:r w:rsidRPr="00624181">
        <w:rPr>
          <w:rFonts w:ascii="HelveticaNeueLT Std Lt" w:hAnsi="HelveticaNeueLT Std Lt"/>
          <w:sz w:val="10"/>
          <w:szCs w:val="10"/>
        </w:rPr>
        <w:tab/>
      </w:r>
    </w:p>
    <w:p w14:paraId="016F86A2" w14:textId="77777777" w:rsidR="005923BC" w:rsidRDefault="005923BC" w:rsidP="000B03D8">
      <w:pPr>
        <w:tabs>
          <w:tab w:val="left" w:pos="1590"/>
        </w:tabs>
        <w:rPr>
          <w:rFonts w:ascii="HelveticaNeueLT Std Lt" w:hAnsi="HelveticaNeueLT Std Lt"/>
          <w:sz w:val="10"/>
          <w:szCs w:val="10"/>
        </w:rPr>
      </w:pPr>
    </w:p>
    <w:p w14:paraId="016F86A3" w14:textId="77777777" w:rsidR="005923BC" w:rsidRDefault="005923BC" w:rsidP="000B03D8">
      <w:pPr>
        <w:tabs>
          <w:tab w:val="left" w:pos="1590"/>
        </w:tabs>
        <w:rPr>
          <w:rFonts w:ascii="HelveticaNeueLT Std Lt" w:hAnsi="HelveticaNeueLT Std Lt"/>
          <w:sz w:val="10"/>
          <w:szCs w:val="10"/>
        </w:rPr>
      </w:pPr>
    </w:p>
    <w:tbl>
      <w:tblPr>
        <w:tblStyle w:val="TableGrid"/>
        <w:tblW w:w="0" w:type="auto"/>
        <w:tblLayout w:type="fixed"/>
        <w:tblLook w:val="04A0" w:firstRow="1" w:lastRow="0" w:firstColumn="1" w:lastColumn="0" w:noHBand="0" w:noVBand="1"/>
      </w:tblPr>
      <w:tblGrid>
        <w:gridCol w:w="11366"/>
      </w:tblGrid>
      <w:tr w:rsidR="005923BC" w14:paraId="016F86A5" w14:textId="77777777" w:rsidTr="00073DA1">
        <w:tc>
          <w:tcPr>
            <w:tcW w:w="11366" w:type="dxa"/>
            <w:shd w:val="clear" w:color="auto" w:fill="76923C" w:themeFill="accent3" w:themeFillShade="BF"/>
          </w:tcPr>
          <w:p w14:paraId="016F86A4" w14:textId="77777777" w:rsidR="005923BC" w:rsidRPr="00426B75" w:rsidRDefault="005923BC" w:rsidP="00073DA1">
            <w:pPr>
              <w:spacing w:before="74"/>
              <w:ind w:right="91"/>
              <w:rPr>
                <w:rFonts w:ascii="HelveticaNeueLT Std" w:eastAsia="HelveticaNeueLT Std" w:hAnsi="HelveticaNeueLT Std" w:cs="HelveticaNeueLT Std"/>
                <w:sz w:val="20"/>
                <w:szCs w:val="20"/>
              </w:rPr>
            </w:pPr>
            <w:r>
              <w:rPr>
                <w:rFonts w:ascii="HelveticaNeueLT Std"/>
                <w:b/>
                <w:color w:val="231F20"/>
                <w:sz w:val="20"/>
              </w:rPr>
              <w:t xml:space="preserve">Other </w:t>
            </w:r>
            <w:r>
              <w:rPr>
                <w:rFonts w:ascii="HelveticaNeueLT Std"/>
                <w:b/>
                <w:color w:val="231F20"/>
                <w:spacing w:val="-4"/>
                <w:sz w:val="20"/>
              </w:rPr>
              <w:t>r</w:t>
            </w:r>
            <w:r>
              <w:rPr>
                <w:rFonts w:ascii="HelveticaNeueLT Std"/>
                <w:b/>
                <w:color w:val="231F20"/>
                <w:sz w:val="20"/>
              </w:rPr>
              <w:t>elevant information to the position</w:t>
            </w:r>
            <w:r>
              <w:rPr>
                <w:rFonts w:ascii="HelveticaNeueLT Std"/>
                <w:b/>
                <w:color w:val="231F20"/>
                <w:sz w:val="20"/>
              </w:rPr>
              <w:br/>
            </w:r>
            <w:r w:rsidRPr="00426B75">
              <w:rPr>
                <w:rFonts w:ascii="HelveticaNeueLT Std Lt" w:hAnsi="HelveticaNeueLT Std Lt"/>
                <w:b/>
                <w:bCs/>
                <w:color w:val="231F20"/>
                <w:sz w:val="16"/>
                <w:szCs w:val="16"/>
              </w:rPr>
              <w:t>Examples may include: Career benefits; development an individual can gain by se</w:t>
            </w:r>
            <w:r w:rsidRPr="00426B75">
              <w:rPr>
                <w:rFonts w:ascii="HelveticaNeueLT Std Lt" w:hAnsi="HelveticaNeueLT Std Lt"/>
                <w:b/>
                <w:bCs/>
                <w:color w:val="231F20"/>
                <w:spacing w:val="2"/>
                <w:sz w:val="16"/>
                <w:szCs w:val="16"/>
              </w:rPr>
              <w:t>r</w:t>
            </w:r>
            <w:r w:rsidRPr="00426B75">
              <w:rPr>
                <w:rFonts w:ascii="HelveticaNeueLT Std Lt" w:hAnsi="HelveticaNeueLT Std Lt"/>
                <w:b/>
                <w:bCs/>
                <w:color w:val="231F20"/>
                <w:sz w:val="16"/>
                <w:szCs w:val="16"/>
              </w:rPr>
              <w:t>ving in this role; People Leadership (if applic</w:t>
            </w:r>
            <w:r w:rsidRPr="00426B75">
              <w:rPr>
                <w:rFonts w:ascii="HelveticaNeueLT Std Lt" w:hAnsi="HelveticaNeueLT Std Lt"/>
                <w:b/>
                <w:bCs/>
                <w:color w:val="231F20"/>
                <w:spacing w:val="-1"/>
                <w:sz w:val="16"/>
                <w:szCs w:val="16"/>
              </w:rPr>
              <w:t>a</w:t>
            </w:r>
            <w:r w:rsidRPr="00426B75">
              <w:rPr>
                <w:rFonts w:ascii="HelveticaNeueLT Std Lt" w:hAnsi="HelveticaNeueLT Std Lt"/>
                <w:b/>
                <w:bCs/>
                <w:color w:val="231F20"/>
                <w:sz w:val="16"/>
                <w:szCs w:val="16"/>
              </w:rPr>
              <w:t>ble); Obse</w:t>
            </w:r>
            <w:r w:rsidRPr="00426B75">
              <w:rPr>
                <w:rFonts w:ascii="HelveticaNeueLT Std Lt" w:hAnsi="HelveticaNeueLT Std Lt"/>
                <w:b/>
                <w:bCs/>
                <w:color w:val="231F20"/>
                <w:spacing w:val="2"/>
                <w:sz w:val="16"/>
                <w:szCs w:val="16"/>
              </w:rPr>
              <w:t>r</w:t>
            </w:r>
            <w:r w:rsidRPr="00426B75">
              <w:rPr>
                <w:rFonts w:ascii="HelveticaNeueLT Std Lt" w:hAnsi="HelveticaNeueLT Std Lt"/>
                <w:b/>
                <w:bCs/>
                <w:color w:val="231F20"/>
                <w:sz w:val="16"/>
                <w:szCs w:val="16"/>
              </w:rPr>
              <w:t>vable behaviors that encompass the applied knowledge, skills and attributes that distinguish and drive superior performance.</w:t>
            </w:r>
            <w:r>
              <w:t xml:space="preserve"> </w:t>
            </w:r>
          </w:p>
        </w:tc>
      </w:tr>
      <w:tr w:rsidR="005923BC" w14:paraId="016F86A7" w14:textId="77777777" w:rsidTr="00073DA1">
        <w:trPr>
          <w:trHeight w:val="863"/>
        </w:trPr>
        <w:tc>
          <w:tcPr>
            <w:tcW w:w="11366" w:type="dxa"/>
          </w:tcPr>
          <w:p w14:paraId="729D1197" w14:textId="1C2A9094" w:rsidR="00115FD5" w:rsidRDefault="00115FD5" w:rsidP="00940B6C">
            <w:pPr>
              <w:pStyle w:val="ListParagraph"/>
              <w:numPr>
                <w:ilvl w:val="0"/>
                <w:numId w:val="20"/>
              </w:numPr>
              <w:tabs>
                <w:tab w:val="left" w:pos="1590"/>
              </w:tabs>
            </w:pPr>
            <w:r>
              <w:t>Travel required</w:t>
            </w:r>
          </w:p>
          <w:p w14:paraId="0EB8BBEE" w14:textId="25F69843" w:rsidR="00115FD5" w:rsidRDefault="00115FD5" w:rsidP="00940B6C">
            <w:pPr>
              <w:pStyle w:val="ListParagraph"/>
              <w:numPr>
                <w:ilvl w:val="0"/>
                <w:numId w:val="20"/>
              </w:numPr>
              <w:tabs>
                <w:tab w:val="left" w:pos="1590"/>
              </w:tabs>
            </w:pPr>
            <w:r>
              <w:t>Persuasive skills</w:t>
            </w:r>
          </w:p>
          <w:p w14:paraId="600E467E" w14:textId="02086F69" w:rsidR="00115FD5" w:rsidRDefault="00115FD5" w:rsidP="00940B6C">
            <w:pPr>
              <w:pStyle w:val="ListParagraph"/>
              <w:numPr>
                <w:ilvl w:val="0"/>
                <w:numId w:val="20"/>
              </w:numPr>
              <w:tabs>
                <w:tab w:val="left" w:pos="1590"/>
              </w:tabs>
            </w:pPr>
            <w:r>
              <w:t>Team and individual working</w:t>
            </w:r>
            <w:r w:rsidR="00413680">
              <w:t xml:space="preserve"> </w:t>
            </w:r>
            <w:r w:rsidR="00B50801">
              <w:t>- good</w:t>
            </w:r>
            <w:r>
              <w:t xml:space="preserve"> attitude.</w:t>
            </w:r>
          </w:p>
          <w:p w14:paraId="497B45A3" w14:textId="77777777" w:rsidR="005923BC" w:rsidRDefault="00115FD5" w:rsidP="00940B6C">
            <w:pPr>
              <w:pStyle w:val="ListParagraph"/>
              <w:numPr>
                <w:ilvl w:val="0"/>
                <w:numId w:val="20"/>
              </w:numPr>
              <w:tabs>
                <w:tab w:val="left" w:pos="1590"/>
              </w:tabs>
            </w:pPr>
            <w:r>
              <w:t>Can influence others and develop talent effectively.</w:t>
            </w:r>
          </w:p>
          <w:p w14:paraId="016F86A6" w14:textId="4CD45D23" w:rsidR="00FB794E" w:rsidRDefault="00FB794E" w:rsidP="00940B6C">
            <w:pPr>
              <w:pStyle w:val="ListParagraph"/>
              <w:numPr>
                <w:ilvl w:val="0"/>
                <w:numId w:val="20"/>
              </w:numPr>
              <w:tabs>
                <w:tab w:val="left" w:pos="1590"/>
              </w:tabs>
            </w:pPr>
            <w:r>
              <w:t xml:space="preserve">Career path: formulation manager; </w:t>
            </w:r>
            <w:r>
              <w:rPr>
                <w:lang w:val="vi-VN"/>
              </w:rPr>
              <w:t>merchant</w:t>
            </w:r>
            <w:r w:rsidR="00F13616">
              <w:rPr>
                <w:lang w:val="vi-VN"/>
              </w:rPr>
              <w:t xml:space="preserve"> supervisor</w:t>
            </w:r>
            <w:r>
              <w:rPr>
                <w:lang w:val="vi-VN"/>
              </w:rPr>
              <w:t xml:space="preserve"> in </w:t>
            </w:r>
            <w:proofErr w:type="spellStart"/>
            <w:r>
              <w:rPr>
                <w:lang w:val="vi-VN"/>
              </w:rPr>
              <w:t>additives</w:t>
            </w:r>
            <w:proofErr w:type="spellEnd"/>
            <w:r w:rsidR="00F13616">
              <w:rPr>
                <w:lang w:val="vi-VN"/>
              </w:rPr>
              <w:t>, Production ME</w:t>
            </w:r>
            <w:r>
              <w:rPr>
                <w:lang w:val="vi-VN"/>
              </w:rPr>
              <w:t>…</w:t>
            </w:r>
          </w:p>
        </w:tc>
      </w:tr>
    </w:tbl>
    <w:p w14:paraId="016F86A8" w14:textId="77777777" w:rsidR="005923BC" w:rsidRDefault="005923BC" w:rsidP="000B03D8">
      <w:pPr>
        <w:tabs>
          <w:tab w:val="left" w:pos="1590"/>
        </w:tabs>
        <w:rPr>
          <w:rFonts w:ascii="HelveticaNeueLT Std Lt" w:hAnsi="HelveticaNeueLT Std Lt"/>
          <w:sz w:val="10"/>
          <w:szCs w:val="10"/>
        </w:rPr>
      </w:pPr>
    </w:p>
    <w:p w14:paraId="016F86A9" w14:textId="77777777" w:rsidR="005923BC" w:rsidRDefault="005923BC" w:rsidP="000B03D8">
      <w:pPr>
        <w:tabs>
          <w:tab w:val="left" w:pos="1590"/>
        </w:tabs>
        <w:rPr>
          <w:rFonts w:ascii="HelveticaNeueLT Std Lt" w:hAnsi="HelveticaNeueLT Std Lt"/>
          <w:sz w:val="10"/>
          <w:szCs w:val="10"/>
        </w:rPr>
      </w:pPr>
    </w:p>
    <w:p w14:paraId="016F86AA" w14:textId="77777777" w:rsidR="005923BC" w:rsidRDefault="005923BC" w:rsidP="000B03D8">
      <w:pPr>
        <w:tabs>
          <w:tab w:val="left" w:pos="1590"/>
        </w:tabs>
        <w:rPr>
          <w:rFonts w:ascii="HelveticaNeueLT Std Lt" w:hAnsi="HelveticaNeueLT Std Lt"/>
          <w:sz w:val="10"/>
          <w:szCs w:val="10"/>
        </w:rPr>
      </w:pPr>
    </w:p>
    <w:tbl>
      <w:tblPr>
        <w:tblStyle w:val="TableGrid"/>
        <w:tblW w:w="11335" w:type="dxa"/>
        <w:tblLayout w:type="fixed"/>
        <w:tblLook w:val="04A0" w:firstRow="1" w:lastRow="0" w:firstColumn="1" w:lastColumn="0" w:noHBand="0" w:noVBand="1"/>
      </w:tblPr>
      <w:tblGrid>
        <w:gridCol w:w="4045"/>
        <w:gridCol w:w="7290"/>
      </w:tblGrid>
      <w:tr w:rsidR="005923BC" w14:paraId="016F86AE" w14:textId="77777777" w:rsidTr="00073DA1">
        <w:trPr>
          <w:trHeight w:val="737"/>
        </w:trPr>
        <w:tc>
          <w:tcPr>
            <w:tcW w:w="4045" w:type="dxa"/>
            <w:shd w:val="clear" w:color="auto" w:fill="76923C" w:themeFill="accent3" w:themeFillShade="BF"/>
          </w:tcPr>
          <w:p w14:paraId="016F86AB" w14:textId="77777777" w:rsidR="00CB5048" w:rsidRDefault="00CB5048" w:rsidP="00073DA1">
            <w:pPr>
              <w:spacing w:before="74"/>
              <w:ind w:right="91"/>
              <w:jc w:val="center"/>
              <w:rPr>
                <w:rFonts w:ascii="HelveticaNeueLT Std"/>
                <w:b/>
                <w:color w:val="231F20"/>
                <w:sz w:val="20"/>
              </w:rPr>
            </w:pPr>
          </w:p>
          <w:p w14:paraId="016F86AC" w14:textId="77777777" w:rsidR="005923BC" w:rsidRPr="00426B75" w:rsidRDefault="005923BC" w:rsidP="00073DA1">
            <w:pPr>
              <w:spacing w:before="74"/>
              <w:ind w:right="91"/>
              <w:jc w:val="center"/>
              <w:rPr>
                <w:rFonts w:ascii="HelveticaNeueLT Std" w:eastAsia="HelveticaNeueLT Std" w:hAnsi="HelveticaNeueLT Std" w:cs="HelveticaNeueLT Std"/>
                <w:sz w:val="20"/>
                <w:szCs w:val="20"/>
              </w:rPr>
            </w:pPr>
            <w:r>
              <w:rPr>
                <w:rFonts w:ascii="HelveticaNeueLT Std"/>
                <w:b/>
                <w:color w:val="231F20"/>
                <w:sz w:val="20"/>
              </w:rPr>
              <w:t>Place in the Organization</w:t>
            </w:r>
          </w:p>
        </w:tc>
        <w:tc>
          <w:tcPr>
            <w:tcW w:w="7290" w:type="dxa"/>
            <w:shd w:val="clear" w:color="auto" w:fill="FFFFFF" w:themeFill="background1"/>
          </w:tcPr>
          <w:p w14:paraId="016F86AD" w14:textId="77777777" w:rsidR="005923BC" w:rsidRPr="0044513D" w:rsidRDefault="005923BC" w:rsidP="005923BC">
            <w:pPr>
              <w:pStyle w:val="BodyText"/>
              <w:spacing w:before="103"/>
              <w:ind w:left="0"/>
              <w:rPr>
                <w:rFonts w:ascii="HelveticaNeueLT Std"/>
                <w:bCs w:val="0"/>
                <w:i w:val="0"/>
                <w:iCs/>
                <w:color w:val="231F20"/>
                <w:sz w:val="16"/>
                <w:szCs w:val="20"/>
              </w:rPr>
            </w:pPr>
            <w:r w:rsidRPr="0044513D">
              <w:rPr>
                <w:rFonts w:ascii="HelveticaNeueLT Std Lt" w:hAnsi="HelveticaNeueLT Std Lt"/>
                <w:b w:val="0"/>
                <w:bCs w:val="0"/>
                <w:color w:val="231F20"/>
                <w:sz w:val="16"/>
                <w:szCs w:val="16"/>
              </w:rPr>
              <w:t>Identify where this position fits into the organizational structure (at least one level above and belo</w:t>
            </w:r>
            <w:r w:rsidRPr="0044513D">
              <w:rPr>
                <w:rFonts w:ascii="HelveticaNeueLT Std Lt" w:hAnsi="HelveticaNeueLT Std Lt"/>
                <w:b w:val="0"/>
                <w:bCs w:val="0"/>
                <w:color w:val="231F20"/>
                <w:spacing w:val="-12"/>
                <w:sz w:val="16"/>
                <w:szCs w:val="16"/>
              </w:rPr>
              <w:t>w</w:t>
            </w:r>
            <w:r w:rsidRPr="0044513D">
              <w:rPr>
                <w:rFonts w:ascii="HelveticaNeueLT Std Lt" w:hAnsi="HelveticaNeueLT Std Lt"/>
                <w:b w:val="0"/>
                <w:bCs w:val="0"/>
                <w:color w:val="231F20"/>
                <w:sz w:val="16"/>
                <w:szCs w:val="16"/>
              </w:rPr>
              <w:t>,</w:t>
            </w:r>
            <w:r>
              <w:rPr>
                <w:rFonts w:ascii="HelveticaNeueLT Std Lt" w:hAnsi="HelveticaNeueLT Std Lt"/>
                <w:b w:val="0"/>
                <w:bCs w:val="0"/>
                <w:color w:val="231F20"/>
                <w:sz w:val="16"/>
                <w:szCs w:val="16"/>
              </w:rPr>
              <w:t xml:space="preserve"> </w:t>
            </w:r>
            <w:r w:rsidRPr="0044513D">
              <w:rPr>
                <w:rFonts w:ascii="HelveticaNeueLT Std Lt" w:hAnsi="HelveticaNeueLT Std Lt"/>
                <w:b w:val="0"/>
                <w:bCs w:val="0"/>
                <w:color w:val="231F20"/>
                <w:sz w:val="16"/>
                <w:szCs w:val="16"/>
              </w:rPr>
              <w:t>if applicable). Indicate how many people this position is responsible for supe</w:t>
            </w:r>
            <w:r w:rsidRPr="0044513D">
              <w:rPr>
                <w:rFonts w:ascii="HelveticaNeueLT Std Lt" w:hAnsi="HelveticaNeueLT Std Lt"/>
                <w:b w:val="0"/>
                <w:bCs w:val="0"/>
                <w:color w:val="231F20"/>
                <w:spacing w:val="2"/>
                <w:sz w:val="16"/>
                <w:szCs w:val="16"/>
              </w:rPr>
              <w:t>r</w:t>
            </w:r>
            <w:r>
              <w:rPr>
                <w:rFonts w:ascii="HelveticaNeueLT Std Lt" w:hAnsi="HelveticaNeueLT Std Lt"/>
                <w:b w:val="0"/>
                <w:bCs w:val="0"/>
                <w:color w:val="231F20"/>
                <w:sz w:val="16"/>
                <w:szCs w:val="16"/>
              </w:rPr>
              <w:t xml:space="preserve">vising, both the number </w:t>
            </w:r>
            <w:r w:rsidRPr="0044513D">
              <w:rPr>
                <w:rFonts w:ascii="HelveticaNeueLT Std Lt" w:hAnsi="HelveticaNeueLT Std Lt"/>
                <w:b w:val="0"/>
                <w:bCs w:val="0"/>
                <w:color w:val="231F20"/>
                <w:sz w:val="16"/>
                <w:szCs w:val="16"/>
              </w:rPr>
              <w:t>of direct and indirect reports.</w:t>
            </w:r>
            <w:r w:rsidRPr="0044513D">
              <w:rPr>
                <w:rFonts w:ascii="HelveticaNeueLT Std"/>
                <w:bCs w:val="0"/>
                <w:i w:val="0"/>
                <w:iCs/>
                <w:color w:val="231F20"/>
                <w:sz w:val="16"/>
                <w:szCs w:val="20"/>
              </w:rPr>
              <w:t xml:space="preserve"> </w:t>
            </w:r>
          </w:p>
        </w:tc>
      </w:tr>
    </w:tbl>
    <w:p w14:paraId="016F86AF" w14:textId="77777777" w:rsidR="00CB6A16" w:rsidRDefault="00CB6A16" w:rsidP="006F4075">
      <w:pPr>
        <w:tabs>
          <w:tab w:val="left" w:pos="1590"/>
        </w:tabs>
        <w:rPr>
          <w:rFonts w:ascii="HelveticaNeueLT Std Lt" w:hAnsi="HelveticaNeueLT Std Lt"/>
          <w:sz w:val="10"/>
          <w:szCs w:val="10"/>
        </w:rPr>
      </w:pPr>
    </w:p>
    <w:p w14:paraId="016F86B0" w14:textId="77777777" w:rsidR="00CB6A16" w:rsidRDefault="00CB6A16" w:rsidP="00CB6A16">
      <w:pPr>
        <w:rPr>
          <w:rFonts w:ascii="HelveticaNeueLT Std Lt" w:hAnsi="HelveticaNeueLT Std Lt"/>
          <w:sz w:val="10"/>
          <w:szCs w:val="10"/>
        </w:rPr>
      </w:pPr>
    </w:p>
    <w:p w14:paraId="016F86B1" w14:textId="77777777" w:rsidR="005923BC" w:rsidRPr="00CB6A16" w:rsidRDefault="005923BC" w:rsidP="00CB6A16">
      <w:pPr>
        <w:rPr>
          <w:rFonts w:ascii="HelveticaNeueLT Std Lt" w:hAnsi="HelveticaNeueLT Std Lt"/>
          <w:sz w:val="10"/>
          <w:szCs w:val="10"/>
        </w:rPr>
      </w:pPr>
    </w:p>
    <w:tbl>
      <w:tblPr>
        <w:tblStyle w:val="TableGrid"/>
        <w:tblpPr w:leftFromText="187" w:rightFromText="187" w:vertAnchor="text" w:horzAnchor="margin" w:tblpY="1"/>
        <w:tblOverlap w:val="never"/>
        <w:tblW w:w="5755" w:type="dxa"/>
        <w:tblLayout w:type="fixed"/>
        <w:tblCellMar>
          <w:left w:w="115" w:type="dxa"/>
          <w:right w:w="115" w:type="dxa"/>
        </w:tblCellMar>
        <w:tblLook w:val="04A0" w:firstRow="1" w:lastRow="0" w:firstColumn="1" w:lastColumn="0" w:noHBand="0" w:noVBand="1"/>
      </w:tblPr>
      <w:tblGrid>
        <w:gridCol w:w="1885"/>
        <w:gridCol w:w="1980"/>
        <w:gridCol w:w="1890"/>
      </w:tblGrid>
      <w:tr w:rsidR="005923BC" w14:paraId="016F86B3" w14:textId="77777777" w:rsidTr="00E55818">
        <w:trPr>
          <w:cantSplit/>
          <w:trHeight w:val="440"/>
        </w:trPr>
        <w:tc>
          <w:tcPr>
            <w:tcW w:w="5755" w:type="dxa"/>
            <w:gridSpan w:val="3"/>
            <w:shd w:val="clear" w:color="auto" w:fill="76923C" w:themeFill="accent3" w:themeFillShade="BF"/>
          </w:tcPr>
          <w:p w14:paraId="016F86B2" w14:textId="77777777" w:rsidR="005923BC" w:rsidRPr="006E5E69" w:rsidRDefault="005923BC" w:rsidP="00E55818">
            <w:pPr>
              <w:rPr>
                <w:rFonts w:ascii="HelveticaNeueLT Std Med" w:hAnsi="HelveticaNeueLT Std Med"/>
                <w:b/>
                <w:bCs/>
                <w:sz w:val="20"/>
                <w:szCs w:val="20"/>
              </w:rPr>
            </w:pPr>
            <w:r w:rsidRPr="006E5E69">
              <w:rPr>
                <w:rFonts w:ascii="HelveticaNeueLT Std Med" w:hAnsi="HelveticaNeueLT Std Med"/>
                <w:b/>
                <w:bCs/>
                <w:sz w:val="20"/>
                <w:szCs w:val="20"/>
              </w:rPr>
              <w:t xml:space="preserve">NUMBER OF PEOPLE SUPERVISED </w:t>
            </w:r>
            <w:r w:rsidRPr="006E5E69">
              <w:rPr>
                <w:rFonts w:ascii="HelveticaNeueLT Std Med" w:hAnsi="HelveticaNeueLT Std Med"/>
                <w:sz w:val="18"/>
                <w:szCs w:val="18"/>
              </w:rPr>
              <w:t>(IF APPLICABLE)</w:t>
            </w:r>
          </w:p>
        </w:tc>
      </w:tr>
      <w:tr w:rsidR="005923BC" w14:paraId="016F86B7" w14:textId="77777777" w:rsidTr="00E55818">
        <w:trPr>
          <w:cantSplit/>
          <w:trHeight w:val="349"/>
        </w:trPr>
        <w:tc>
          <w:tcPr>
            <w:tcW w:w="1885" w:type="dxa"/>
            <w:shd w:val="clear" w:color="auto" w:fill="FFFFFF" w:themeFill="background1"/>
          </w:tcPr>
          <w:p w14:paraId="016F86B4" w14:textId="77777777" w:rsidR="005923BC" w:rsidRDefault="005923BC" w:rsidP="00E55818">
            <w:pPr>
              <w:spacing w:after="120"/>
            </w:pPr>
          </w:p>
        </w:tc>
        <w:tc>
          <w:tcPr>
            <w:tcW w:w="1980" w:type="dxa"/>
            <w:shd w:val="clear" w:color="auto" w:fill="D6E3BC" w:themeFill="accent3" w:themeFillTint="66"/>
          </w:tcPr>
          <w:p w14:paraId="016F86B5" w14:textId="77777777" w:rsidR="005923BC" w:rsidRPr="007F7003" w:rsidRDefault="005923BC" w:rsidP="00E55818">
            <w:pPr>
              <w:rPr>
                <w:rFonts w:ascii="HelveticaNeueLT Std Med" w:hAnsi="HelveticaNeueLT Std Med"/>
                <w:b/>
                <w:bCs/>
              </w:rPr>
            </w:pPr>
            <w:r w:rsidRPr="007F7003">
              <w:rPr>
                <w:rFonts w:ascii="HelveticaNeueLT Std Med" w:hAnsi="HelveticaNeueLT Std Med"/>
                <w:b/>
                <w:bCs/>
                <w:sz w:val="18"/>
                <w:szCs w:val="18"/>
              </w:rPr>
              <w:t>DIRECT</w:t>
            </w:r>
          </w:p>
        </w:tc>
        <w:tc>
          <w:tcPr>
            <w:tcW w:w="1890" w:type="dxa"/>
            <w:shd w:val="clear" w:color="auto" w:fill="D6E3BC" w:themeFill="accent3" w:themeFillTint="66"/>
          </w:tcPr>
          <w:p w14:paraId="016F86B6" w14:textId="77777777" w:rsidR="005923BC" w:rsidRPr="00DC488E" w:rsidRDefault="005923BC" w:rsidP="00E55818">
            <w:pPr>
              <w:spacing w:after="120"/>
              <w:rPr>
                <w:rFonts w:ascii="HelveticaNeueLT Std Med" w:hAnsi="HelveticaNeueLT Std Med"/>
                <w:b/>
                <w:bCs/>
                <w:sz w:val="18"/>
                <w:szCs w:val="18"/>
              </w:rPr>
            </w:pPr>
            <w:r w:rsidRPr="007F7003">
              <w:rPr>
                <w:rFonts w:ascii="HelveticaNeueLT Std Med" w:hAnsi="HelveticaNeueLT Std Med"/>
                <w:b/>
                <w:bCs/>
                <w:sz w:val="18"/>
                <w:szCs w:val="18"/>
              </w:rPr>
              <w:t>INDIRECT</w:t>
            </w:r>
          </w:p>
        </w:tc>
      </w:tr>
      <w:tr w:rsidR="005923BC" w14:paraId="016F86BB" w14:textId="77777777" w:rsidTr="00E55818">
        <w:trPr>
          <w:cantSplit/>
          <w:trHeight w:val="490"/>
        </w:trPr>
        <w:tc>
          <w:tcPr>
            <w:tcW w:w="1885" w:type="dxa"/>
            <w:shd w:val="clear" w:color="auto" w:fill="FFFFFF" w:themeFill="background1"/>
          </w:tcPr>
          <w:p w14:paraId="016F86B8" w14:textId="77777777" w:rsidR="005923BC" w:rsidRPr="00BC019E" w:rsidRDefault="005923BC" w:rsidP="00E55818">
            <w:pPr>
              <w:spacing w:after="120"/>
              <w:rPr>
                <w:rFonts w:ascii="HelveticaNeueLT Std Med" w:hAnsi="HelveticaNeueLT Std Med"/>
                <w:b/>
                <w:bCs/>
                <w:sz w:val="18"/>
                <w:szCs w:val="18"/>
              </w:rPr>
            </w:pPr>
            <w:r>
              <w:rPr>
                <w:rFonts w:ascii="HelveticaNeueLT Std Med" w:hAnsi="HelveticaNeueLT Std Med"/>
                <w:b/>
                <w:bCs/>
                <w:sz w:val="18"/>
                <w:szCs w:val="18"/>
              </w:rPr>
              <w:t>Manager/</w:t>
            </w:r>
            <w:r>
              <w:rPr>
                <w:rFonts w:ascii="HelveticaNeueLT Std Med" w:hAnsi="HelveticaNeueLT Std Med"/>
                <w:b/>
                <w:bCs/>
                <w:sz w:val="18"/>
                <w:szCs w:val="18"/>
              </w:rPr>
              <w:br/>
            </w:r>
            <w:proofErr w:type="spellStart"/>
            <w:r>
              <w:rPr>
                <w:rFonts w:ascii="HelveticaNeueLT Std Med" w:hAnsi="HelveticaNeueLT Std Med"/>
                <w:b/>
                <w:bCs/>
                <w:sz w:val="18"/>
                <w:szCs w:val="18"/>
              </w:rPr>
              <w:t>Superviser</w:t>
            </w:r>
            <w:proofErr w:type="spellEnd"/>
            <w:r>
              <w:rPr>
                <w:rFonts w:ascii="HelveticaNeueLT Std Med" w:hAnsi="HelveticaNeueLT Std Med"/>
                <w:b/>
                <w:bCs/>
                <w:sz w:val="18"/>
                <w:szCs w:val="18"/>
              </w:rPr>
              <w:t>:</w:t>
            </w:r>
          </w:p>
        </w:tc>
        <w:tc>
          <w:tcPr>
            <w:tcW w:w="1980" w:type="dxa"/>
          </w:tcPr>
          <w:p w14:paraId="016F86B9" w14:textId="2CEF6C18" w:rsidR="005923BC" w:rsidRPr="00773158" w:rsidRDefault="005923BC" w:rsidP="00E55818"/>
        </w:tc>
        <w:tc>
          <w:tcPr>
            <w:tcW w:w="1890" w:type="dxa"/>
            <w:shd w:val="clear" w:color="auto" w:fill="FFFFFF" w:themeFill="background1"/>
          </w:tcPr>
          <w:p w14:paraId="016F86BA" w14:textId="10825915" w:rsidR="005923BC" w:rsidRPr="00773158" w:rsidRDefault="005923BC" w:rsidP="00E55818">
            <w:pPr>
              <w:spacing w:after="120"/>
            </w:pPr>
          </w:p>
        </w:tc>
      </w:tr>
      <w:tr w:rsidR="005923BC" w14:paraId="016F86BF" w14:textId="77777777" w:rsidTr="00E55818">
        <w:trPr>
          <w:cantSplit/>
          <w:trHeight w:val="452"/>
        </w:trPr>
        <w:tc>
          <w:tcPr>
            <w:tcW w:w="1885" w:type="dxa"/>
            <w:shd w:val="clear" w:color="auto" w:fill="FFFFFF" w:themeFill="background1"/>
          </w:tcPr>
          <w:p w14:paraId="016F86BC" w14:textId="77777777" w:rsidR="005923BC" w:rsidRPr="00BC019E" w:rsidRDefault="005923BC" w:rsidP="00E55818">
            <w:pPr>
              <w:spacing w:after="120"/>
              <w:rPr>
                <w:sz w:val="18"/>
                <w:szCs w:val="18"/>
              </w:rPr>
            </w:pPr>
            <w:r>
              <w:rPr>
                <w:rFonts w:ascii="HelveticaNeueLT Std Med" w:hAnsi="HelveticaNeueLT Std Med"/>
                <w:b/>
                <w:bCs/>
                <w:sz w:val="18"/>
                <w:szCs w:val="18"/>
              </w:rPr>
              <w:t>Individual</w:t>
            </w:r>
            <w:r>
              <w:rPr>
                <w:rFonts w:ascii="HelveticaNeueLT Std Med" w:hAnsi="HelveticaNeueLT Std Med"/>
                <w:b/>
                <w:bCs/>
                <w:sz w:val="18"/>
                <w:szCs w:val="18"/>
              </w:rPr>
              <w:br/>
              <w:t>Contributors:</w:t>
            </w:r>
          </w:p>
        </w:tc>
        <w:tc>
          <w:tcPr>
            <w:tcW w:w="1980" w:type="dxa"/>
          </w:tcPr>
          <w:p w14:paraId="016F86BD" w14:textId="02B23CE4" w:rsidR="005923BC" w:rsidRDefault="00120C91" w:rsidP="00120C91">
            <w:pPr>
              <w:jc w:val="center"/>
            </w:pPr>
            <w:r>
              <w:t>2</w:t>
            </w:r>
          </w:p>
        </w:tc>
        <w:tc>
          <w:tcPr>
            <w:tcW w:w="1890" w:type="dxa"/>
            <w:shd w:val="clear" w:color="auto" w:fill="FFFFFF" w:themeFill="background1"/>
          </w:tcPr>
          <w:p w14:paraId="016F86BE" w14:textId="5D6F6EA0" w:rsidR="005923BC" w:rsidRDefault="005923BC" w:rsidP="00E55818">
            <w:pPr>
              <w:spacing w:after="120"/>
            </w:pPr>
          </w:p>
        </w:tc>
      </w:tr>
      <w:tr w:rsidR="005923BC" w14:paraId="016F86C3" w14:textId="77777777" w:rsidTr="00E55818">
        <w:trPr>
          <w:cantSplit/>
          <w:trHeight w:val="490"/>
        </w:trPr>
        <w:tc>
          <w:tcPr>
            <w:tcW w:w="1885" w:type="dxa"/>
            <w:shd w:val="clear" w:color="auto" w:fill="FFFFFF" w:themeFill="background1"/>
          </w:tcPr>
          <w:p w14:paraId="016F86C0" w14:textId="77777777" w:rsidR="005923BC" w:rsidRPr="00DC488E" w:rsidRDefault="005923BC" w:rsidP="00E55818">
            <w:pPr>
              <w:spacing w:after="120"/>
              <w:rPr>
                <w:rFonts w:ascii="HelveticaNeueLT Std Med" w:hAnsi="HelveticaNeueLT Std Med"/>
                <w:b/>
                <w:bCs/>
                <w:sz w:val="18"/>
                <w:szCs w:val="18"/>
              </w:rPr>
            </w:pPr>
            <w:r>
              <w:rPr>
                <w:rFonts w:ascii="HelveticaNeueLT Std Med" w:hAnsi="HelveticaNeueLT Std Med"/>
                <w:b/>
                <w:bCs/>
                <w:sz w:val="18"/>
                <w:szCs w:val="18"/>
              </w:rPr>
              <w:t>Hourly/</w:t>
            </w:r>
            <w:r>
              <w:rPr>
                <w:rFonts w:ascii="HelveticaNeueLT Std Med" w:hAnsi="HelveticaNeueLT Std Med"/>
                <w:b/>
                <w:bCs/>
                <w:sz w:val="18"/>
                <w:szCs w:val="18"/>
              </w:rPr>
              <w:br/>
              <w:t>Production:</w:t>
            </w:r>
          </w:p>
        </w:tc>
        <w:tc>
          <w:tcPr>
            <w:tcW w:w="1980" w:type="dxa"/>
          </w:tcPr>
          <w:p w14:paraId="016F86C1" w14:textId="77777777" w:rsidR="005923BC" w:rsidRDefault="005923BC" w:rsidP="00E55818"/>
        </w:tc>
        <w:tc>
          <w:tcPr>
            <w:tcW w:w="1890" w:type="dxa"/>
            <w:shd w:val="clear" w:color="auto" w:fill="FFFFFF" w:themeFill="background1"/>
          </w:tcPr>
          <w:p w14:paraId="016F86C2" w14:textId="781292E8" w:rsidR="005923BC" w:rsidRDefault="005923BC" w:rsidP="00E55818">
            <w:pPr>
              <w:spacing w:after="120"/>
            </w:pPr>
          </w:p>
        </w:tc>
      </w:tr>
      <w:tr w:rsidR="005923BC" w14:paraId="016F86C7" w14:textId="77777777" w:rsidTr="00E55818">
        <w:trPr>
          <w:cantSplit/>
          <w:trHeight w:val="490"/>
        </w:trPr>
        <w:tc>
          <w:tcPr>
            <w:tcW w:w="1885" w:type="dxa"/>
            <w:shd w:val="clear" w:color="auto" w:fill="FFFFFF" w:themeFill="background1"/>
          </w:tcPr>
          <w:p w14:paraId="016F86C4" w14:textId="77777777" w:rsidR="005923BC" w:rsidRPr="00DC488E" w:rsidRDefault="005923BC" w:rsidP="00E55818">
            <w:pPr>
              <w:spacing w:after="120"/>
              <w:rPr>
                <w:rFonts w:ascii="HelveticaNeueLT Std Med" w:hAnsi="HelveticaNeueLT Std Med"/>
                <w:sz w:val="18"/>
                <w:szCs w:val="18"/>
              </w:rPr>
            </w:pPr>
            <w:r>
              <w:rPr>
                <w:rFonts w:ascii="HelveticaNeueLT Std Med" w:hAnsi="HelveticaNeueLT Std Med"/>
                <w:b/>
                <w:bCs/>
                <w:sz w:val="18"/>
                <w:szCs w:val="18"/>
              </w:rPr>
              <w:t>TOTAL:</w:t>
            </w:r>
          </w:p>
        </w:tc>
        <w:tc>
          <w:tcPr>
            <w:tcW w:w="1980" w:type="dxa"/>
          </w:tcPr>
          <w:p w14:paraId="016F86C5" w14:textId="56FB5329" w:rsidR="005923BC" w:rsidRPr="00413680" w:rsidRDefault="00120C91" w:rsidP="00413680">
            <w:pPr>
              <w:jc w:val="center"/>
              <w:rPr>
                <w:b/>
                <w:bCs/>
              </w:rPr>
            </w:pPr>
            <w:r>
              <w:rPr>
                <w:b/>
                <w:bCs/>
              </w:rPr>
              <w:t>2</w:t>
            </w:r>
          </w:p>
        </w:tc>
        <w:tc>
          <w:tcPr>
            <w:tcW w:w="1890" w:type="dxa"/>
            <w:shd w:val="clear" w:color="auto" w:fill="FFFFFF" w:themeFill="background1"/>
          </w:tcPr>
          <w:p w14:paraId="016F86C6" w14:textId="28ED54E7" w:rsidR="005923BC" w:rsidRPr="00413680" w:rsidRDefault="00115FD5" w:rsidP="00413680">
            <w:pPr>
              <w:spacing w:after="120"/>
              <w:jc w:val="center"/>
              <w:rPr>
                <w:rFonts w:ascii="HelveticaNeueLT Std" w:eastAsia="HelveticaNeueLT Std" w:hAnsi="HelveticaNeueLT Std" w:cs="HelveticaNeueLT Std"/>
                <w:b/>
                <w:bCs/>
                <w:sz w:val="18"/>
                <w:szCs w:val="18"/>
              </w:rPr>
            </w:pPr>
            <w:r w:rsidRPr="00413680">
              <w:rPr>
                <w:rFonts w:ascii="HelveticaNeueLT Std" w:eastAsia="HelveticaNeueLT Std" w:hAnsi="HelveticaNeueLT Std" w:cs="HelveticaNeueLT Std"/>
                <w:b/>
                <w:bCs/>
                <w:sz w:val="18"/>
                <w:szCs w:val="18"/>
              </w:rPr>
              <w:t>0</w:t>
            </w:r>
          </w:p>
        </w:tc>
      </w:tr>
    </w:tbl>
    <w:p w14:paraId="016F86C8" w14:textId="77777777" w:rsidR="00CB6A16" w:rsidRPr="00CB6A16" w:rsidRDefault="00CB6A16" w:rsidP="00CB6A16">
      <w:pPr>
        <w:rPr>
          <w:rFonts w:ascii="HelveticaNeueLT Std Lt" w:hAnsi="HelveticaNeueLT Std Lt"/>
          <w:sz w:val="10"/>
          <w:szCs w:val="10"/>
        </w:rPr>
      </w:pPr>
    </w:p>
    <w:p w14:paraId="016F86C9" w14:textId="77777777" w:rsidR="00CB6A16" w:rsidRPr="00CB6A16" w:rsidRDefault="005923BC" w:rsidP="00CB6A16">
      <w:pPr>
        <w:rPr>
          <w:rFonts w:ascii="HelveticaNeueLT Std Lt" w:hAnsi="HelveticaNeueLT Std Lt"/>
          <w:sz w:val="10"/>
          <w:szCs w:val="10"/>
        </w:rPr>
      </w:pPr>
      <w:r>
        <w:rPr>
          <w:rFonts w:ascii="HelveticaNeueLT Std Lt" w:hAnsi="HelveticaNeueLT Std Lt"/>
          <w:noProof/>
          <w:sz w:val="10"/>
          <w:szCs w:val="10"/>
          <w:lang w:eastAsia="en-US"/>
        </w:rPr>
        <w:drawing>
          <wp:anchor distT="0" distB="0" distL="114300" distR="114300" simplePos="0" relativeHeight="251663360" behindDoc="0" locked="0" layoutInCell="1" allowOverlap="1" wp14:anchorId="016F873D" wp14:editId="72122068">
            <wp:simplePos x="0" y="0"/>
            <wp:positionH relativeFrom="column">
              <wp:posOffset>3819051</wp:posOffset>
            </wp:positionH>
            <wp:positionV relativeFrom="paragraph">
              <wp:posOffset>-278403</wp:posOffset>
            </wp:positionV>
            <wp:extent cx="3469593" cy="2709017"/>
            <wp:effectExtent l="0" t="0" r="17145" b="0"/>
            <wp:wrapThrough wrapText="bothSides">
              <wp:wrapPolygon edited="0">
                <wp:start x="7354" y="0"/>
                <wp:lineTo x="7354" y="2127"/>
                <wp:lineTo x="7829" y="2430"/>
                <wp:lineTo x="10438" y="2430"/>
                <wp:lineTo x="7591" y="3494"/>
                <wp:lineTo x="7354" y="3797"/>
                <wp:lineTo x="7354" y="9418"/>
                <wp:lineTo x="7829" y="9722"/>
                <wp:lineTo x="10438" y="9722"/>
                <wp:lineTo x="0" y="11089"/>
                <wp:lineTo x="0" y="13975"/>
                <wp:lineTo x="21588" y="13975"/>
                <wp:lineTo x="21588" y="10937"/>
                <wp:lineTo x="11150" y="9722"/>
                <wp:lineTo x="13759" y="9722"/>
                <wp:lineTo x="14471" y="9266"/>
                <wp:lineTo x="14471" y="3949"/>
                <wp:lineTo x="13759" y="3342"/>
                <wp:lineTo x="11150" y="2430"/>
                <wp:lineTo x="13759" y="2430"/>
                <wp:lineTo x="14471" y="1975"/>
                <wp:lineTo x="14234" y="0"/>
                <wp:lineTo x="7354" y="0"/>
              </wp:wrapPolygon>
            </wp:wrapThrough>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016F86CA" w14:textId="77777777" w:rsidR="00CB6A16" w:rsidRPr="00CB6A16" w:rsidRDefault="00CB6A16" w:rsidP="00CB6A16">
      <w:pPr>
        <w:rPr>
          <w:rFonts w:ascii="HelveticaNeueLT Std Lt" w:hAnsi="HelveticaNeueLT Std Lt"/>
          <w:sz w:val="10"/>
          <w:szCs w:val="10"/>
        </w:rPr>
      </w:pPr>
    </w:p>
    <w:p w14:paraId="016F86CB" w14:textId="77777777" w:rsidR="00CB6A16" w:rsidRPr="00CB6A16" w:rsidRDefault="00CB6A16" w:rsidP="00CB6A16">
      <w:pPr>
        <w:rPr>
          <w:rFonts w:ascii="HelveticaNeueLT Std Lt" w:hAnsi="HelveticaNeueLT Std Lt"/>
          <w:sz w:val="10"/>
          <w:szCs w:val="10"/>
        </w:rPr>
      </w:pPr>
    </w:p>
    <w:p w14:paraId="016F86CC" w14:textId="77777777" w:rsidR="00CB6A16" w:rsidRPr="00CB6A16" w:rsidRDefault="00CB6A16" w:rsidP="00CB6A16">
      <w:pPr>
        <w:rPr>
          <w:rFonts w:ascii="HelveticaNeueLT Std Lt" w:hAnsi="HelveticaNeueLT Std Lt"/>
          <w:sz w:val="10"/>
          <w:szCs w:val="10"/>
        </w:rPr>
      </w:pPr>
    </w:p>
    <w:p w14:paraId="016F86CD" w14:textId="77777777" w:rsidR="00CB6A16" w:rsidRPr="00CB6A16" w:rsidRDefault="00CB6A16" w:rsidP="00CB6A16">
      <w:pPr>
        <w:rPr>
          <w:rFonts w:ascii="HelveticaNeueLT Std Lt" w:hAnsi="HelveticaNeueLT Std Lt"/>
          <w:sz w:val="10"/>
          <w:szCs w:val="10"/>
        </w:rPr>
      </w:pPr>
    </w:p>
    <w:p w14:paraId="016F86CE" w14:textId="77777777" w:rsidR="00CB6A16" w:rsidRPr="00CB6A16" w:rsidRDefault="00CB6A16" w:rsidP="00CB6A16">
      <w:pPr>
        <w:rPr>
          <w:rFonts w:ascii="HelveticaNeueLT Std Lt" w:hAnsi="HelveticaNeueLT Std Lt"/>
          <w:sz w:val="10"/>
          <w:szCs w:val="10"/>
        </w:rPr>
      </w:pPr>
    </w:p>
    <w:p w14:paraId="016F86CF" w14:textId="77777777" w:rsidR="00CB6A16" w:rsidRPr="00CB6A16" w:rsidRDefault="00CB6A16" w:rsidP="00CB6A16">
      <w:pPr>
        <w:rPr>
          <w:rFonts w:ascii="HelveticaNeueLT Std Lt" w:hAnsi="HelveticaNeueLT Std Lt"/>
          <w:sz w:val="10"/>
          <w:szCs w:val="10"/>
        </w:rPr>
      </w:pPr>
    </w:p>
    <w:p w14:paraId="016F86D0" w14:textId="77777777" w:rsidR="00CB6A16" w:rsidRPr="00CB6A16" w:rsidRDefault="00CB6A16" w:rsidP="00CB6A16">
      <w:pPr>
        <w:rPr>
          <w:rFonts w:ascii="HelveticaNeueLT Std Lt" w:hAnsi="HelveticaNeueLT Std Lt"/>
          <w:sz w:val="10"/>
          <w:szCs w:val="10"/>
        </w:rPr>
      </w:pPr>
    </w:p>
    <w:p w14:paraId="016F86D1" w14:textId="77777777" w:rsidR="00CB6A16" w:rsidRPr="00CB6A16" w:rsidRDefault="00CB6A16" w:rsidP="00CB6A16">
      <w:pPr>
        <w:rPr>
          <w:rFonts w:ascii="HelveticaNeueLT Std Lt" w:hAnsi="HelveticaNeueLT Std Lt"/>
          <w:sz w:val="10"/>
          <w:szCs w:val="10"/>
        </w:rPr>
      </w:pPr>
    </w:p>
    <w:p w14:paraId="016F86D2" w14:textId="77777777" w:rsidR="00CB6A16" w:rsidRPr="00CB6A16" w:rsidRDefault="00CB6A16" w:rsidP="00CB6A16">
      <w:pPr>
        <w:rPr>
          <w:rFonts w:ascii="HelveticaNeueLT Std Lt" w:hAnsi="HelveticaNeueLT Std Lt"/>
          <w:sz w:val="10"/>
          <w:szCs w:val="10"/>
        </w:rPr>
      </w:pPr>
    </w:p>
    <w:p w14:paraId="016F86D3" w14:textId="77777777" w:rsidR="00CB6A16" w:rsidRPr="00CB6A16" w:rsidRDefault="00CB6A16" w:rsidP="00CB6A16">
      <w:pPr>
        <w:rPr>
          <w:rFonts w:ascii="HelveticaNeueLT Std Lt" w:hAnsi="HelveticaNeueLT Std Lt"/>
          <w:sz w:val="10"/>
          <w:szCs w:val="10"/>
        </w:rPr>
      </w:pPr>
    </w:p>
    <w:p w14:paraId="016F86D4" w14:textId="77777777" w:rsidR="00CB6A16" w:rsidRPr="00CB6A16" w:rsidRDefault="00CB6A16" w:rsidP="00CB6A16">
      <w:pPr>
        <w:rPr>
          <w:rFonts w:ascii="HelveticaNeueLT Std Lt" w:hAnsi="HelveticaNeueLT Std Lt"/>
          <w:sz w:val="10"/>
          <w:szCs w:val="10"/>
        </w:rPr>
      </w:pPr>
    </w:p>
    <w:p w14:paraId="016F86D5" w14:textId="77777777" w:rsidR="00CB6A16" w:rsidRPr="00CB6A16" w:rsidRDefault="00CB6A16" w:rsidP="00CB6A16">
      <w:pPr>
        <w:rPr>
          <w:rFonts w:ascii="HelveticaNeueLT Std Lt" w:hAnsi="HelveticaNeueLT Std Lt"/>
          <w:sz w:val="10"/>
          <w:szCs w:val="10"/>
        </w:rPr>
      </w:pPr>
    </w:p>
    <w:p w14:paraId="016F86D6" w14:textId="6DD7C758" w:rsidR="00CB6A16" w:rsidRPr="00CB6A16" w:rsidRDefault="00120C91" w:rsidP="00CB6A16">
      <w:pPr>
        <w:rPr>
          <w:rFonts w:ascii="HelveticaNeueLT Std Lt" w:hAnsi="HelveticaNeueLT Std Lt"/>
          <w:sz w:val="10"/>
          <w:szCs w:val="10"/>
        </w:rPr>
      </w:pPr>
      <w:r w:rsidRPr="006B400D">
        <w:rPr>
          <w:rFonts w:ascii="HelveticaNeueLT Std Lt" w:hAnsi="HelveticaNeueLT Std Lt"/>
          <w:noProof/>
          <w:sz w:val="10"/>
          <w:szCs w:val="10"/>
          <w:lang w:eastAsia="en-US"/>
        </w:rPr>
        <mc:AlternateContent>
          <mc:Choice Requires="wps">
            <w:drawing>
              <wp:anchor distT="45720" distB="45720" distL="114300" distR="114300" simplePos="0" relativeHeight="251665408" behindDoc="0" locked="0" layoutInCell="1" allowOverlap="1" wp14:anchorId="016F873F" wp14:editId="3D680579">
                <wp:simplePos x="0" y="0"/>
                <wp:positionH relativeFrom="margin">
                  <wp:posOffset>231140</wp:posOffset>
                </wp:positionH>
                <wp:positionV relativeFrom="paragraph">
                  <wp:posOffset>6350</wp:posOffset>
                </wp:positionV>
                <wp:extent cx="3144520" cy="358775"/>
                <wp:effectExtent l="0" t="0" r="0" b="3175"/>
                <wp:wrapThrough wrapText="bothSides">
                  <wp:wrapPolygon edited="0">
                    <wp:start x="393" y="0"/>
                    <wp:lineTo x="393" y="20644"/>
                    <wp:lineTo x="21199" y="20644"/>
                    <wp:lineTo x="21199" y="0"/>
                    <wp:lineTo x="393"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358775"/>
                        </a:xfrm>
                        <a:prstGeom prst="rect">
                          <a:avLst/>
                        </a:prstGeom>
                        <a:noFill/>
                        <a:ln w="9525">
                          <a:noFill/>
                          <a:miter lim="800000"/>
                          <a:headEnd/>
                          <a:tailEnd/>
                        </a:ln>
                      </wps:spPr>
                      <wps:txbx>
                        <w:txbxContent>
                          <w:p w14:paraId="016F8749" w14:textId="77777777" w:rsidR="005923BC" w:rsidRPr="00F03475" w:rsidRDefault="005923BC" w:rsidP="005923BC">
                            <w:pPr>
                              <w:rPr>
                                <w:b/>
                                <w:bCs/>
                                <w:i/>
                                <w:iCs/>
                                <w:sz w:val="18"/>
                                <w:szCs w:val="18"/>
                              </w:rPr>
                            </w:pPr>
                            <w:r w:rsidRPr="00F03475">
                              <w:rPr>
                                <w:b/>
                                <w:bCs/>
                                <w:i/>
                                <w:iCs/>
                                <w:sz w:val="18"/>
                                <w:szCs w:val="18"/>
                              </w:rPr>
                              <w:t>NOTE:</w:t>
                            </w:r>
                          </w:p>
                          <w:p w14:paraId="016F874A" w14:textId="77777777" w:rsidR="005923BC" w:rsidRPr="00F03475" w:rsidRDefault="005923BC" w:rsidP="005923BC">
                            <w:pPr>
                              <w:rPr>
                                <w:b/>
                                <w:bCs/>
                                <w:i/>
                                <w:iCs/>
                                <w:sz w:val="18"/>
                                <w:szCs w:val="18"/>
                              </w:rPr>
                            </w:pPr>
                            <w:r w:rsidRPr="00F03475">
                              <w:rPr>
                                <w:b/>
                                <w:bCs/>
                                <w:i/>
                                <w:iCs/>
                                <w:sz w:val="18"/>
                                <w:szCs w:val="18"/>
                              </w:rPr>
                              <w:t>Indirect = Reports to this position’s Direct reports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F873F" id="_x0000_s1028" type="#_x0000_t202" style="position:absolute;margin-left:18.2pt;margin-top:.5pt;width:247.6pt;height:28.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" filled="f" stroked="f">
                <v:textbox>
                  <w:txbxContent>
                    <w:p w14:paraId="016F8749" w14:textId="77777777" w:rsidR="005923BC" w:rsidRPr="00F03475" w:rsidRDefault="005923BC" w:rsidP="005923BC">
                      <w:pPr>
                        <w:rPr>
                          <w:b/>
                          <w:bCs/>
                          <w:i/>
                          <w:iCs/>
                          <w:sz w:val="18"/>
                          <w:szCs w:val="18"/>
                        </w:rPr>
                      </w:pPr>
                      <w:r w:rsidRPr="00F03475">
                        <w:rPr>
                          <w:b/>
                          <w:bCs/>
                          <w:i/>
                          <w:iCs/>
                          <w:sz w:val="18"/>
                          <w:szCs w:val="18"/>
                        </w:rPr>
                        <w:t>NOTE:</w:t>
                      </w:r>
                    </w:p>
                    <w:p w14:paraId="016F874A" w14:textId="77777777" w:rsidR="005923BC" w:rsidRPr="00F03475" w:rsidRDefault="005923BC" w:rsidP="005923BC">
                      <w:pPr>
                        <w:rPr>
                          <w:b/>
                          <w:bCs/>
                          <w:i/>
                          <w:iCs/>
                          <w:sz w:val="18"/>
                          <w:szCs w:val="18"/>
                        </w:rPr>
                      </w:pPr>
                      <w:r w:rsidRPr="00F03475">
                        <w:rPr>
                          <w:b/>
                          <w:bCs/>
                          <w:i/>
                          <w:iCs/>
                          <w:sz w:val="18"/>
                          <w:szCs w:val="18"/>
                        </w:rPr>
                        <w:t>Indirect = Reports to this position’s Direct reports</w:t>
                      </w:r>
                    </w:p>
                  </w:txbxContent>
                </v:textbox>
                <w10:wrap type="through" anchorx="margin"/>
              </v:shape>
            </w:pict>
          </mc:Fallback>
        </mc:AlternateContent>
      </w:r>
    </w:p>
    <w:p w14:paraId="016F86D7" w14:textId="3E6CC53F" w:rsidR="00CB6A16" w:rsidRPr="00CB6A16" w:rsidRDefault="00CB6A16" w:rsidP="00CB6A16">
      <w:pPr>
        <w:rPr>
          <w:rFonts w:ascii="HelveticaNeueLT Std Lt" w:hAnsi="HelveticaNeueLT Std Lt"/>
          <w:sz w:val="10"/>
          <w:szCs w:val="10"/>
        </w:rPr>
      </w:pPr>
    </w:p>
    <w:p w14:paraId="016F86D8" w14:textId="43DD471B" w:rsidR="00CB6A16" w:rsidRDefault="00CB6A16" w:rsidP="00CB6A16">
      <w:pPr>
        <w:rPr>
          <w:rFonts w:ascii="HelveticaNeueLT Std Lt" w:hAnsi="HelveticaNeueLT Std Lt"/>
          <w:sz w:val="8"/>
          <w:szCs w:val="8"/>
        </w:rPr>
      </w:pPr>
    </w:p>
    <w:tbl>
      <w:tblPr>
        <w:tblStyle w:val="TableGrid"/>
        <w:tblpPr w:leftFromText="187" w:rightFromText="187" w:vertAnchor="text" w:horzAnchor="margin" w:tblpY="1"/>
        <w:tblOverlap w:val="never"/>
        <w:tblW w:w="11335" w:type="dxa"/>
        <w:tblLayout w:type="fixed"/>
        <w:tblCellMar>
          <w:left w:w="115" w:type="dxa"/>
          <w:right w:w="115" w:type="dxa"/>
        </w:tblCellMar>
        <w:tblLook w:val="04A0" w:firstRow="1" w:lastRow="0" w:firstColumn="1" w:lastColumn="0" w:noHBand="0" w:noVBand="1"/>
      </w:tblPr>
      <w:tblGrid>
        <w:gridCol w:w="4045"/>
        <w:gridCol w:w="1710"/>
        <w:gridCol w:w="5580"/>
      </w:tblGrid>
      <w:tr w:rsidR="005923BC" w14:paraId="016F86DB" w14:textId="77777777" w:rsidTr="00E55818">
        <w:trPr>
          <w:trHeight w:val="620"/>
        </w:trPr>
        <w:tc>
          <w:tcPr>
            <w:tcW w:w="4045" w:type="dxa"/>
            <w:shd w:val="clear" w:color="auto" w:fill="76923C" w:themeFill="accent3" w:themeFillShade="BF"/>
            <w:vAlign w:val="center"/>
          </w:tcPr>
          <w:p w14:paraId="016F86D9" w14:textId="77777777" w:rsidR="005923BC" w:rsidRPr="006E5E69" w:rsidRDefault="005923BC" w:rsidP="00E55818">
            <w:pPr>
              <w:jc w:val="center"/>
              <w:rPr>
                <w:rFonts w:ascii="HelveticaNeueLT Std Med" w:hAnsi="HelveticaNeueLT Std Med"/>
                <w:b/>
                <w:bCs/>
                <w:sz w:val="20"/>
                <w:szCs w:val="20"/>
              </w:rPr>
            </w:pPr>
            <w:r>
              <w:rPr>
                <w:rFonts w:ascii="HelveticaNeueLT Std Med" w:hAnsi="HelveticaNeueLT Std Med"/>
                <w:b/>
                <w:bCs/>
                <w:sz w:val="20"/>
                <w:szCs w:val="20"/>
              </w:rPr>
              <w:t>Position Contacts / Complexity</w:t>
            </w:r>
          </w:p>
        </w:tc>
        <w:tc>
          <w:tcPr>
            <w:tcW w:w="7290" w:type="dxa"/>
            <w:gridSpan w:val="2"/>
            <w:shd w:val="clear" w:color="auto" w:fill="FFFFFF" w:themeFill="background1"/>
            <w:vAlign w:val="center"/>
          </w:tcPr>
          <w:p w14:paraId="016F86DA" w14:textId="77777777" w:rsidR="005923BC" w:rsidRPr="00CB6A16" w:rsidRDefault="005923BC" w:rsidP="00E55818">
            <w:pPr>
              <w:rPr>
                <w:rFonts w:ascii="HelveticaNeueLT Std Lt" w:hAnsi="HelveticaNeueLT Std Lt"/>
                <w:b/>
                <w:bCs/>
                <w:i/>
                <w:iCs/>
                <w:sz w:val="16"/>
                <w:szCs w:val="16"/>
              </w:rPr>
            </w:pPr>
            <w:r w:rsidRPr="00CB6A16">
              <w:rPr>
                <w:rFonts w:ascii="HelveticaNeueLT Std Lt" w:hAnsi="HelveticaNeueLT Std Lt"/>
                <w:i/>
                <w:iCs/>
                <w:color w:val="231F20"/>
                <w:sz w:val="16"/>
                <w:szCs w:val="16"/>
              </w:rPr>
              <w:t>Indicate the types of contacts/roles, both internal and external, that this position will interact with on a regular basis. List the complexities that must be overcome to achieve the position accountabilities</w:t>
            </w:r>
            <w:r>
              <w:rPr>
                <w:rFonts w:ascii="HelveticaNeueLT Std Lt" w:hAnsi="HelveticaNeueLT Std Lt"/>
                <w:i/>
                <w:iCs/>
                <w:color w:val="231F20"/>
                <w:sz w:val="16"/>
                <w:szCs w:val="16"/>
              </w:rPr>
              <w:t>.</w:t>
            </w:r>
          </w:p>
        </w:tc>
      </w:tr>
      <w:tr w:rsidR="005923BC" w14:paraId="016F86DE" w14:textId="77777777" w:rsidTr="00E55818">
        <w:trPr>
          <w:trHeight w:val="349"/>
        </w:trPr>
        <w:tc>
          <w:tcPr>
            <w:tcW w:w="5755" w:type="dxa"/>
            <w:gridSpan w:val="2"/>
            <w:shd w:val="clear" w:color="auto" w:fill="D6E3BC" w:themeFill="accent3" w:themeFillTint="66"/>
            <w:vAlign w:val="center"/>
          </w:tcPr>
          <w:p w14:paraId="016F86DC" w14:textId="77777777" w:rsidR="005923BC" w:rsidRPr="00CB6A16" w:rsidRDefault="005923BC" w:rsidP="00E55818">
            <w:pPr>
              <w:spacing w:before="60"/>
              <w:ind w:left="1603"/>
              <w:rPr>
                <w:rFonts w:ascii="HelveticaNeueLT Std" w:eastAsia="HelveticaNeueLT Std" w:hAnsi="HelveticaNeueLT Std" w:cs="HelveticaNeueLT Std"/>
                <w:sz w:val="18"/>
                <w:szCs w:val="18"/>
              </w:rPr>
            </w:pPr>
            <w:r>
              <w:rPr>
                <w:rFonts w:ascii="HelveticaNeueLT Std"/>
                <w:b/>
                <w:color w:val="231F20"/>
                <w:sz w:val="18"/>
              </w:rPr>
              <w:t>Inte</w:t>
            </w:r>
            <w:r>
              <w:rPr>
                <w:rFonts w:ascii="HelveticaNeueLT Std"/>
                <w:b/>
                <w:color w:val="231F20"/>
                <w:spacing w:val="3"/>
                <w:sz w:val="18"/>
              </w:rPr>
              <w:t>r</w:t>
            </w:r>
            <w:r>
              <w:rPr>
                <w:rFonts w:ascii="HelveticaNeueLT Std"/>
                <w:b/>
                <w:color w:val="231F20"/>
                <w:sz w:val="18"/>
              </w:rPr>
              <w:t>nal / Exte</w:t>
            </w:r>
            <w:r>
              <w:rPr>
                <w:rFonts w:ascii="HelveticaNeueLT Std"/>
                <w:b/>
                <w:color w:val="231F20"/>
                <w:spacing w:val="3"/>
                <w:sz w:val="18"/>
              </w:rPr>
              <w:t>r</w:t>
            </w:r>
            <w:r>
              <w:rPr>
                <w:rFonts w:ascii="HelveticaNeueLT Std"/>
                <w:b/>
                <w:color w:val="231F20"/>
                <w:sz w:val="18"/>
              </w:rPr>
              <w:t>nal Contacts</w:t>
            </w:r>
          </w:p>
        </w:tc>
        <w:tc>
          <w:tcPr>
            <w:tcW w:w="5580" w:type="dxa"/>
            <w:shd w:val="clear" w:color="auto" w:fill="D6E3BC" w:themeFill="accent3" w:themeFillTint="66"/>
            <w:vAlign w:val="center"/>
          </w:tcPr>
          <w:p w14:paraId="016F86DD" w14:textId="77777777" w:rsidR="005923BC" w:rsidRPr="00CB6A16" w:rsidRDefault="005923BC" w:rsidP="00E55818">
            <w:pPr>
              <w:spacing w:before="60"/>
              <w:ind w:left="1603"/>
              <w:rPr>
                <w:rFonts w:ascii="HelveticaNeueLT Std" w:eastAsia="HelveticaNeueLT Std" w:hAnsi="HelveticaNeueLT Std" w:cs="HelveticaNeueLT Std"/>
                <w:sz w:val="18"/>
                <w:szCs w:val="18"/>
              </w:rPr>
            </w:pPr>
            <w:r>
              <w:rPr>
                <w:rFonts w:ascii="HelveticaNeueLT Std"/>
                <w:b/>
                <w:color w:val="231F20"/>
                <w:sz w:val="18"/>
              </w:rPr>
              <w:t>Complexities</w:t>
            </w:r>
          </w:p>
        </w:tc>
      </w:tr>
      <w:tr w:rsidR="005923BC" w:rsidRPr="00CB6A16" w14:paraId="016F86E1" w14:textId="77777777" w:rsidTr="00E55818">
        <w:trPr>
          <w:trHeight w:val="490"/>
        </w:trPr>
        <w:tc>
          <w:tcPr>
            <w:tcW w:w="5755" w:type="dxa"/>
            <w:gridSpan w:val="2"/>
            <w:vAlign w:val="center"/>
          </w:tcPr>
          <w:p w14:paraId="016F86DF" w14:textId="0B76FC5A" w:rsidR="005923BC" w:rsidRPr="001056D4" w:rsidRDefault="00B50801" w:rsidP="00115FD5">
            <w:pPr>
              <w:pStyle w:val="ListParagraph"/>
              <w:numPr>
                <w:ilvl w:val="0"/>
                <w:numId w:val="6"/>
              </w:numPr>
              <w:jc w:val="both"/>
            </w:pPr>
            <w:r>
              <w:rPr>
                <w:lang w:val="vi-VN"/>
              </w:rPr>
              <w:t xml:space="preserve">SMT/ FP&amp;A; </w:t>
            </w:r>
            <w:r w:rsidR="00115FD5" w:rsidRPr="00115FD5">
              <w:t>Accouting reporting team / Production team/ FSQR team</w:t>
            </w:r>
            <w:r>
              <w:rPr>
                <w:lang w:val="vi-VN"/>
              </w:rPr>
              <w:t>/ Sales team/ supplier audit</w:t>
            </w:r>
          </w:p>
        </w:tc>
        <w:tc>
          <w:tcPr>
            <w:tcW w:w="5580" w:type="dxa"/>
            <w:shd w:val="clear" w:color="auto" w:fill="FFFFFF" w:themeFill="background1"/>
            <w:vAlign w:val="center"/>
          </w:tcPr>
          <w:p w14:paraId="1C1A7A23" w14:textId="77777777" w:rsidR="005923BC" w:rsidRDefault="00115FD5" w:rsidP="00115FD5">
            <w:pPr>
              <w:pStyle w:val="ListParagraph"/>
              <w:numPr>
                <w:ilvl w:val="0"/>
                <w:numId w:val="6"/>
              </w:numPr>
              <w:spacing w:after="120"/>
              <w:rPr>
                <w:rFonts w:cstheme="minorHAnsi"/>
              </w:rPr>
            </w:pPr>
            <w:r w:rsidRPr="00413680">
              <w:rPr>
                <w:rFonts w:cstheme="minorHAnsi"/>
              </w:rPr>
              <w:t>Cost balance; Production capacity; Production cost</w:t>
            </w:r>
          </w:p>
          <w:p w14:paraId="016F86E0" w14:textId="7818D925" w:rsidR="00B50801" w:rsidRPr="00413680" w:rsidRDefault="00B50801" w:rsidP="00115FD5">
            <w:pPr>
              <w:pStyle w:val="ListParagraph"/>
              <w:numPr>
                <w:ilvl w:val="0"/>
                <w:numId w:val="6"/>
              </w:numPr>
              <w:spacing w:after="120"/>
              <w:rPr>
                <w:rFonts w:cstheme="minorHAnsi"/>
              </w:rPr>
            </w:pPr>
            <w:r>
              <w:rPr>
                <w:rFonts w:cstheme="minorHAnsi"/>
              </w:rPr>
              <w:t xml:space="preserve">Product </w:t>
            </w:r>
            <w:r>
              <w:rPr>
                <w:rFonts w:cstheme="minorHAnsi"/>
                <w:lang w:val="vi-VN"/>
              </w:rPr>
              <w:t>Quality; complaint; ingredient quality</w:t>
            </w:r>
          </w:p>
        </w:tc>
      </w:tr>
    </w:tbl>
    <w:p w14:paraId="016F86EB" w14:textId="5D0DD07D" w:rsidR="005923BC" w:rsidRDefault="005923BC" w:rsidP="00CB6A16">
      <w:pPr>
        <w:rPr>
          <w:rFonts w:ascii="HelveticaNeueLT Std Lt" w:hAnsi="HelveticaNeueLT Std Lt"/>
          <w:sz w:val="8"/>
          <w:szCs w:val="8"/>
        </w:rPr>
      </w:pPr>
    </w:p>
    <w:p w14:paraId="016F86EC" w14:textId="77777777" w:rsidR="005923BC" w:rsidRDefault="005923BC" w:rsidP="00CB6A16">
      <w:pPr>
        <w:rPr>
          <w:rFonts w:ascii="HelveticaNeueLT Std Lt" w:hAnsi="HelveticaNeueLT Std Lt"/>
          <w:sz w:val="8"/>
          <w:szCs w:val="8"/>
        </w:rPr>
      </w:pPr>
    </w:p>
    <w:p w14:paraId="016F86ED" w14:textId="77777777" w:rsidR="005923BC" w:rsidRDefault="005923BC" w:rsidP="00CB6A16">
      <w:pPr>
        <w:rPr>
          <w:rFonts w:ascii="HelveticaNeueLT Std Lt" w:hAnsi="HelveticaNeueLT Std Lt"/>
          <w:sz w:val="8"/>
          <w:szCs w:val="8"/>
        </w:rPr>
      </w:pPr>
    </w:p>
    <w:p w14:paraId="016F86EE" w14:textId="7B1B4E67" w:rsidR="005923BC" w:rsidRDefault="005923BC" w:rsidP="00CB6A16">
      <w:pPr>
        <w:rPr>
          <w:rFonts w:ascii="HelveticaNeueLT Std Lt" w:hAnsi="HelveticaNeueLT Std Lt"/>
          <w:sz w:val="8"/>
          <w:szCs w:val="8"/>
        </w:rPr>
      </w:pPr>
    </w:p>
    <w:p w14:paraId="016F86EF" w14:textId="77777777" w:rsidR="005923BC" w:rsidRDefault="005923BC" w:rsidP="00CB6A16">
      <w:pPr>
        <w:rPr>
          <w:rFonts w:ascii="HelveticaNeueLT Std Lt" w:hAnsi="HelveticaNeueLT Std Lt"/>
          <w:sz w:val="8"/>
          <w:szCs w:val="8"/>
        </w:rPr>
      </w:pPr>
    </w:p>
    <w:tbl>
      <w:tblPr>
        <w:tblStyle w:val="TableGrid"/>
        <w:tblpPr w:leftFromText="187" w:rightFromText="187" w:vertAnchor="text" w:horzAnchor="margin" w:tblpY="1"/>
        <w:tblOverlap w:val="never"/>
        <w:tblW w:w="11335" w:type="dxa"/>
        <w:tblLayout w:type="fixed"/>
        <w:tblCellMar>
          <w:left w:w="115" w:type="dxa"/>
          <w:right w:w="115" w:type="dxa"/>
        </w:tblCellMar>
        <w:tblLook w:val="04A0" w:firstRow="1" w:lastRow="0" w:firstColumn="1" w:lastColumn="0" w:noHBand="0" w:noVBand="1"/>
      </w:tblPr>
      <w:tblGrid>
        <w:gridCol w:w="4045"/>
        <w:gridCol w:w="1710"/>
        <w:gridCol w:w="5580"/>
      </w:tblGrid>
      <w:tr w:rsidR="005923BC" w:rsidRPr="000A50F3" w14:paraId="016F86F2" w14:textId="77777777" w:rsidTr="00E55818">
        <w:trPr>
          <w:trHeight w:val="620"/>
        </w:trPr>
        <w:tc>
          <w:tcPr>
            <w:tcW w:w="4045" w:type="dxa"/>
            <w:shd w:val="clear" w:color="auto" w:fill="76923C" w:themeFill="accent3" w:themeFillShade="BF"/>
            <w:vAlign w:val="center"/>
          </w:tcPr>
          <w:p w14:paraId="016F86F0" w14:textId="77777777" w:rsidR="005923BC" w:rsidRPr="006E5E69" w:rsidRDefault="005923BC" w:rsidP="00E55818">
            <w:pPr>
              <w:jc w:val="center"/>
              <w:rPr>
                <w:rFonts w:ascii="HelveticaNeueLT Std Med" w:hAnsi="HelveticaNeueLT Std Med"/>
                <w:b/>
                <w:bCs/>
                <w:sz w:val="20"/>
                <w:szCs w:val="20"/>
              </w:rPr>
            </w:pPr>
            <w:r>
              <w:rPr>
                <w:rFonts w:ascii="HelveticaNeueLT Std Med" w:hAnsi="HelveticaNeueLT Std Med"/>
                <w:b/>
                <w:bCs/>
                <w:sz w:val="20"/>
                <w:szCs w:val="20"/>
              </w:rPr>
              <w:t>Magnitude / Scope</w:t>
            </w:r>
          </w:p>
        </w:tc>
        <w:tc>
          <w:tcPr>
            <w:tcW w:w="7290" w:type="dxa"/>
            <w:gridSpan w:val="2"/>
            <w:shd w:val="clear" w:color="auto" w:fill="FFFFFF" w:themeFill="background1"/>
            <w:vAlign w:val="center"/>
          </w:tcPr>
          <w:p w14:paraId="016F86F1" w14:textId="77777777" w:rsidR="005923BC" w:rsidRPr="00F03475" w:rsidRDefault="005923BC" w:rsidP="00E55818">
            <w:pPr>
              <w:pStyle w:val="BodyText"/>
              <w:spacing w:before="0" w:line="247" w:lineRule="auto"/>
              <w:ind w:left="0"/>
              <w:rPr>
                <w:rFonts w:ascii="HelveticaNeueLT Std Thin" w:hAnsi="HelveticaNeueLT Std Thin"/>
                <w:b w:val="0"/>
                <w:bCs w:val="0"/>
                <w:i w:val="0"/>
                <w:sz w:val="16"/>
                <w:szCs w:val="16"/>
              </w:rPr>
            </w:pPr>
            <w:r w:rsidRPr="00F03475">
              <w:rPr>
                <w:rFonts w:ascii="HelveticaNeueLT Std Thin" w:hAnsi="HelveticaNeueLT Std Thin"/>
                <w:b w:val="0"/>
                <w:bCs w:val="0"/>
                <w:color w:val="231F20"/>
                <w:sz w:val="16"/>
                <w:szCs w:val="16"/>
              </w:rPr>
              <w:t>Identify the areas that can be measured in a currenc</w:t>
            </w:r>
            <w:r w:rsidRPr="00F03475">
              <w:rPr>
                <w:rFonts w:ascii="HelveticaNeueLT Std Thin" w:hAnsi="HelveticaNeueLT Std Thin"/>
                <w:b w:val="0"/>
                <w:bCs w:val="0"/>
                <w:color w:val="231F20"/>
                <w:spacing w:val="-15"/>
                <w:sz w:val="16"/>
                <w:szCs w:val="16"/>
              </w:rPr>
              <w:t>y</w:t>
            </w:r>
            <w:r w:rsidRPr="00F03475">
              <w:rPr>
                <w:rFonts w:ascii="HelveticaNeueLT Std Thin" w:hAnsi="HelveticaNeueLT Std Thin"/>
                <w:b w:val="0"/>
                <w:bCs w:val="0"/>
                <w:color w:val="231F20"/>
                <w:sz w:val="16"/>
                <w:szCs w:val="16"/>
              </w:rPr>
              <w:t>, percentage or unit, that can provide a reasonable indicator of position size.  Examples may be revenue, net sales, operating budget, number of employees, number of countries doing business in, volume, market share, and margin contribution.</w:t>
            </w:r>
          </w:p>
        </w:tc>
      </w:tr>
      <w:tr w:rsidR="005923BC" w:rsidRPr="000A50F3" w14:paraId="016F86F5" w14:textId="77777777" w:rsidTr="00E55818">
        <w:trPr>
          <w:trHeight w:val="349"/>
        </w:trPr>
        <w:tc>
          <w:tcPr>
            <w:tcW w:w="5755" w:type="dxa"/>
            <w:gridSpan w:val="2"/>
            <w:shd w:val="clear" w:color="auto" w:fill="D6E3BC" w:themeFill="accent3" w:themeFillTint="66"/>
            <w:vAlign w:val="center"/>
          </w:tcPr>
          <w:p w14:paraId="016F86F3" w14:textId="77777777" w:rsidR="005923BC" w:rsidRPr="00CB6A16" w:rsidRDefault="005923BC" w:rsidP="00E55818">
            <w:pPr>
              <w:spacing w:before="60"/>
              <w:ind w:left="1603"/>
              <w:rPr>
                <w:rFonts w:ascii="HelveticaNeueLT Std" w:eastAsia="HelveticaNeueLT Std" w:hAnsi="HelveticaNeueLT Std" w:cs="HelveticaNeueLT Std"/>
                <w:sz w:val="18"/>
                <w:szCs w:val="18"/>
              </w:rPr>
            </w:pPr>
            <w:r>
              <w:rPr>
                <w:rFonts w:ascii="HelveticaNeueLT Std"/>
                <w:b/>
                <w:color w:val="231F20"/>
                <w:sz w:val="18"/>
              </w:rPr>
              <w:t>Impact Area</w:t>
            </w:r>
          </w:p>
        </w:tc>
        <w:tc>
          <w:tcPr>
            <w:tcW w:w="5580" w:type="dxa"/>
            <w:shd w:val="clear" w:color="auto" w:fill="D6E3BC" w:themeFill="accent3" w:themeFillTint="66"/>
            <w:vAlign w:val="center"/>
          </w:tcPr>
          <w:p w14:paraId="016F86F4" w14:textId="77777777" w:rsidR="005923BC" w:rsidRPr="00CB6A16" w:rsidRDefault="005923BC" w:rsidP="00E55818">
            <w:pPr>
              <w:spacing w:before="60"/>
              <w:ind w:left="1603"/>
              <w:rPr>
                <w:rFonts w:ascii="HelveticaNeueLT Std" w:eastAsia="HelveticaNeueLT Std" w:hAnsi="HelveticaNeueLT Std" w:cs="HelveticaNeueLT Std"/>
                <w:sz w:val="18"/>
                <w:szCs w:val="18"/>
              </w:rPr>
            </w:pPr>
            <w:r>
              <w:rPr>
                <w:rFonts w:ascii="HelveticaNeueLT Std"/>
                <w:b/>
                <w:color w:val="231F20"/>
                <w:sz w:val="18"/>
              </w:rPr>
              <w:t>Annual Amount</w:t>
            </w:r>
          </w:p>
        </w:tc>
      </w:tr>
      <w:tr w:rsidR="005923BC" w:rsidRPr="000A50F3" w14:paraId="016F86F8" w14:textId="77777777" w:rsidTr="00E55818">
        <w:trPr>
          <w:trHeight w:val="490"/>
        </w:trPr>
        <w:tc>
          <w:tcPr>
            <w:tcW w:w="5755" w:type="dxa"/>
            <w:gridSpan w:val="2"/>
            <w:vAlign w:val="center"/>
          </w:tcPr>
          <w:p w14:paraId="016F86F6" w14:textId="5218C4E5" w:rsidR="005923BC" w:rsidRPr="001056D4" w:rsidRDefault="00115FD5" w:rsidP="00115FD5">
            <w:pPr>
              <w:pStyle w:val="ListParagraph"/>
              <w:numPr>
                <w:ilvl w:val="0"/>
                <w:numId w:val="6"/>
              </w:numPr>
              <w:jc w:val="both"/>
            </w:pPr>
            <w:r w:rsidRPr="00115FD5">
              <w:t>Cost of good show / product cost</w:t>
            </w:r>
          </w:p>
        </w:tc>
        <w:tc>
          <w:tcPr>
            <w:tcW w:w="5580" w:type="dxa"/>
            <w:shd w:val="clear" w:color="auto" w:fill="FFFFFF" w:themeFill="background1"/>
            <w:vAlign w:val="center"/>
          </w:tcPr>
          <w:p w14:paraId="016F86F7" w14:textId="18197AF3" w:rsidR="005923BC" w:rsidRPr="001056D4" w:rsidRDefault="00115FD5" w:rsidP="00115FD5">
            <w:pPr>
              <w:pStyle w:val="ListParagraph"/>
              <w:numPr>
                <w:ilvl w:val="0"/>
                <w:numId w:val="6"/>
              </w:numPr>
              <w:jc w:val="both"/>
            </w:pPr>
            <w:r w:rsidRPr="00115FD5">
              <w:t>Company margin ( IOMC)</w:t>
            </w:r>
          </w:p>
        </w:tc>
      </w:tr>
    </w:tbl>
    <w:p w14:paraId="016F8702" w14:textId="77777777" w:rsidR="005923BC" w:rsidRDefault="005923BC" w:rsidP="00CB6A16">
      <w:pPr>
        <w:rPr>
          <w:rFonts w:ascii="HelveticaNeueLT Std Lt" w:hAnsi="HelveticaNeueLT Std Lt"/>
          <w:sz w:val="8"/>
          <w:szCs w:val="8"/>
        </w:rPr>
      </w:pPr>
    </w:p>
    <w:p w14:paraId="016F8703" w14:textId="77777777" w:rsidR="005923BC" w:rsidRDefault="005923BC" w:rsidP="00CB6A16">
      <w:pPr>
        <w:rPr>
          <w:rFonts w:ascii="HelveticaNeueLT Std Lt" w:hAnsi="HelveticaNeueLT Std Lt"/>
          <w:sz w:val="8"/>
          <w:szCs w:val="8"/>
        </w:rPr>
      </w:pPr>
    </w:p>
    <w:p w14:paraId="016F8704" w14:textId="77777777" w:rsidR="005923BC" w:rsidRDefault="005923BC" w:rsidP="00CB6A16">
      <w:pPr>
        <w:rPr>
          <w:rFonts w:ascii="HelveticaNeueLT Std Lt" w:hAnsi="HelveticaNeueLT Std Lt"/>
          <w:sz w:val="8"/>
          <w:szCs w:val="8"/>
        </w:rPr>
      </w:pPr>
    </w:p>
    <w:p w14:paraId="016F8705" w14:textId="77777777" w:rsidR="005923BC" w:rsidRDefault="005923BC" w:rsidP="00CB6A16">
      <w:pPr>
        <w:rPr>
          <w:rFonts w:ascii="HelveticaNeueLT Std Lt" w:hAnsi="HelveticaNeueLT Std Lt"/>
          <w:sz w:val="8"/>
          <w:szCs w:val="8"/>
        </w:rPr>
      </w:pPr>
    </w:p>
    <w:tbl>
      <w:tblPr>
        <w:tblStyle w:val="TableGrid"/>
        <w:tblpPr w:leftFromText="187" w:rightFromText="187" w:vertAnchor="text" w:horzAnchor="margin" w:tblpY="59"/>
        <w:tblOverlap w:val="never"/>
        <w:tblW w:w="11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3747"/>
      </w:tblGrid>
      <w:tr w:rsidR="005923BC" w14:paraId="016F870C" w14:textId="77777777" w:rsidTr="00E55818">
        <w:trPr>
          <w:trHeight w:val="537"/>
        </w:trPr>
        <w:tc>
          <w:tcPr>
            <w:tcW w:w="7645" w:type="dxa"/>
            <w:vAlign w:val="center"/>
          </w:tcPr>
          <w:p w14:paraId="016F8706" w14:textId="77777777" w:rsidR="005923BC" w:rsidRDefault="005923BC" w:rsidP="00E55818">
            <w:pPr>
              <w:rPr>
                <w:rFonts w:ascii="HelveticaNeueLT Std Med" w:hAnsi="HelveticaNeueLT Std Med"/>
                <w:b/>
                <w:bCs/>
                <w:sz w:val="20"/>
                <w:szCs w:val="20"/>
              </w:rPr>
            </w:pPr>
            <w:r w:rsidRPr="000A50F3">
              <w:rPr>
                <w:rFonts w:ascii="HelveticaNeueLT Std Med" w:hAnsi="HelveticaNeueLT Std Med"/>
                <w:b/>
                <w:bCs/>
                <w:sz w:val="20"/>
                <w:szCs w:val="20"/>
              </w:rPr>
              <w:t>Completed By:</w:t>
            </w:r>
            <w:r>
              <w:rPr>
                <w:rFonts w:ascii="HelveticaNeueLT Std Med" w:hAnsi="HelveticaNeueLT Std Med"/>
                <w:b/>
                <w:bCs/>
                <w:sz w:val="20"/>
                <w:szCs w:val="20"/>
              </w:rPr>
              <w:t xml:space="preserve"> </w:t>
            </w:r>
          </w:p>
          <w:p w14:paraId="016F8707" w14:textId="77777777" w:rsidR="005923BC" w:rsidRDefault="005923BC" w:rsidP="00E55818">
            <w:pPr>
              <w:rPr>
                <w:rFonts w:ascii="HelveticaNeueLT Std Med" w:hAnsi="HelveticaNeueLT Std Med"/>
                <w:b/>
                <w:bCs/>
                <w:sz w:val="20"/>
                <w:szCs w:val="20"/>
              </w:rPr>
            </w:pPr>
          </w:p>
          <w:p w14:paraId="016F8708" w14:textId="77777777" w:rsidR="005923BC" w:rsidRPr="000A50F3" w:rsidRDefault="005923BC" w:rsidP="00E55818">
            <w:pPr>
              <w:rPr>
                <w:rFonts w:ascii="HelveticaNeueLT Std Med" w:hAnsi="HelveticaNeueLT Std Med"/>
                <w:b/>
                <w:bCs/>
                <w:sz w:val="20"/>
                <w:szCs w:val="20"/>
              </w:rPr>
            </w:pPr>
            <w:r>
              <w:rPr>
                <w:rFonts w:ascii="HelveticaNeueLT Std Med" w:hAnsi="HelveticaNeueLT Std Med"/>
                <w:b/>
                <w:bCs/>
                <w:sz w:val="20"/>
                <w:szCs w:val="20"/>
              </w:rPr>
              <w:t>__________________________________________________________</w:t>
            </w:r>
          </w:p>
        </w:tc>
        <w:tc>
          <w:tcPr>
            <w:tcW w:w="3747" w:type="dxa"/>
            <w:vAlign w:val="center"/>
          </w:tcPr>
          <w:p w14:paraId="016F8709" w14:textId="77777777" w:rsidR="005923BC" w:rsidRDefault="005923BC" w:rsidP="00E55818">
            <w:pPr>
              <w:rPr>
                <w:rFonts w:ascii="HelveticaNeueLT Std Med" w:hAnsi="HelveticaNeueLT Std Med"/>
                <w:b/>
                <w:bCs/>
                <w:sz w:val="20"/>
                <w:szCs w:val="20"/>
              </w:rPr>
            </w:pPr>
            <w:r>
              <w:rPr>
                <w:rFonts w:ascii="HelveticaNeueLT Std Med" w:hAnsi="HelveticaNeueLT Std Med"/>
                <w:b/>
                <w:bCs/>
                <w:sz w:val="20"/>
                <w:szCs w:val="20"/>
              </w:rPr>
              <w:t xml:space="preserve">Date:   </w:t>
            </w:r>
          </w:p>
          <w:p w14:paraId="016F870A" w14:textId="77777777" w:rsidR="005923BC" w:rsidRDefault="005923BC" w:rsidP="00E55818">
            <w:pPr>
              <w:rPr>
                <w:rFonts w:ascii="HelveticaNeueLT Std Med" w:hAnsi="HelveticaNeueLT Std Med"/>
                <w:b/>
                <w:bCs/>
                <w:sz w:val="20"/>
                <w:szCs w:val="20"/>
              </w:rPr>
            </w:pPr>
          </w:p>
          <w:p w14:paraId="016F870B" w14:textId="77777777" w:rsidR="005923BC" w:rsidRPr="000A50F3" w:rsidRDefault="005923BC" w:rsidP="00E55818">
            <w:pPr>
              <w:rPr>
                <w:rFonts w:ascii="HelveticaNeueLT Std Med" w:hAnsi="HelveticaNeueLT Std Med"/>
                <w:b/>
                <w:bCs/>
                <w:sz w:val="20"/>
                <w:szCs w:val="20"/>
              </w:rPr>
            </w:pPr>
            <w:r>
              <w:rPr>
                <w:rFonts w:ascii="HelveticaNeueLT Std Med" w:hAnsi="HelveticaNeueLT Std Med"/>
                <w:b/>
                <w:bCs/>
                <w:sz w:val="20"/>
                <w:szCs w:val="20"/>
              </w:rPr>
              <w:t>___________________________</w:t>
            </w:r>
          </w:p>
        </w:tc>
      </w:tr>
      <w:tr w:rsidR="005923BC" w14:paraId="016F8713" w14:textId="77777777" w:rsidTr="00E55818">
        <w:trPr>
          <w:trHeight w:val="480"/>
        </w:trPr>
        <w:tc>
          <w:tcPr>
            <w:tcW w:w="7645" w:type="dxa"/>
            <w:vAlign w:val="center"/>
          </w:tcPr>
          <w:p w14:paraId="016F870D" w14:textId="2FE4163C" w:rsidR="005923BC" w:rsidRDefault="005923BC" w:rsidP="00E55818">
            <w:pPr>
              <w:rPr>
                <w:rFonts w:ascii="HelveticaNeueLT Std Med" w:hAnsi="HelveticaNeueLT Std Med"/>
                <w:b/>
                <w:bCs/>
                <w:sz w:val="20"/>
                <w:szCs w:val="20"/>
              </w:rPr>
            </w:pPr>
            <w:r>
              <w:rPr>
                <w:rFonts w:ascii="HelveticaNeueLT Std Med" w:hAnsi="HelveticaNeueLT Std Med"/>
                <w:b/>
                <w:bCs/>
                <w:sz w:val="20"/>
                <w:szCs w:val="20"/>
              </w:rPr>
              <w:t>E</w:t>
            </w:r>
            <w:r w:rsidR="00115FD5">
              <w:rPr>
                <w:rFonts w:ascii="HelveticaNeueLT Std Med" w:hAnsi="HelveticaNeueLT Std Med"/>
                <w:b/>
                <w:bCs/>
                <w:sz w:val="20"/>
                <w:szCs w:val="20"/>
              </w:rPr>
              <w:t>mployee Signature (APAC</w:t>
            </w:r>
            <w:r>
              <w:rPr>
                <w:rFonts w:ascii="HelveticaNeueLT Std Med" w:hAnsi="HelveticaNeueLT Std Med"/>
                <w:b/>
                <w:bCs/>
                <w:sz w:val="20"/>
                <w:szCs w:val="20"/>
              </w:rPr>
              <w:t>)</w:t>
            </w:r>
            <w:r w:rsidRPr="000A50F3">
              <w:rPr>
                <w:rFonts w:ascii="HelveticaNeueLT Std Med" w:hAnsi="HelveticaNeueLT Std Med"/>
                <w:b/>
                <w:bCs/>
                <w:sz w:val="20"/>
                <w:szCs w:val="20"/>
              </w:rPr>
              <w:t>:</w:t>
            </w:r>
            <w:r>
              <w:rPr>
                <w:rFonts w:ascii="HelveticaNeueLT Std Med" w:hAnsi="HelveticaNeueLT Std Med"/>
                <w:b/>
                <w:bCs/>
                <w:sz w:val="20"/>
                <w:szCs w:val="20"/>
              </w:rPr>
              <w:t xml:space="preserve"> </w:t>
            </w:r>
          </w:p>
          <w:p w14:paraId="016F870E" w14:textId="77777777" w:rsidR="005923BC" w:rsidRDefault="005923BC" w:rsidP="00E55818">
            <w:pPr>
              <w:rPr>
                <w:rFonts w:ascii="HelveticaNeueLT Std Med" w:hAnsi="HelveticaNeueLT Std Med"/>
                <w:b/>
                <w:bCs/>
                <w:sz w:val="20"/>
                <w:szCs w:val="20"/>
              </w:rPr>
            </w:pPr>
          </w:p>
          <w:p w14:paraId="016F870F" w14:textId="77777777" w:rsidR="005923BC" w:rsidRPr="000A50F3" w:rsidRDefault="005923BC" w:rsidP="00E55818">
            <w:pPr>
              <w:rPr>
                <w:rFonts w:ascii="HelveticaNeueLT Std Med" w:hAnsi="HelveticaNeueLT Std Med"/>
                <w:b/>
                <w:bCs/>
                <w:sz w:val="20"/>
                <w:szCs w:val="20"/>
              </w:rPr>
            </w:pPr>
            <w:r>
              <w:rPr>
                <w:rFonts w:ascii="HelveticaNeueLT Std Med" w:hAnsi="HelveticaNeueLT Std Med"/>
                <w:b/>
                <w:bCs/>
                <w:sz w:val="20"/>
                <w:szCs w:val="20"/>
              </w:rPr>
              <w:t>__________________________________________________________</w:t>
            </w:r>
          </w:p>
        </w:tc>
        <w:tc>
          <w:tcPr>
            <w:tcW w:w="3747" w:type="dxa"/>
            <w:vAlign w:val="center"/>
          </w:tcPr>
          <w:p w14:paraId="016F8710" w14:textId="77777777" w:rsidR="005923BC" w:rsidRDefault="005923BC" w:rsidP="00E55818">
            <w:pPr>
              <w:rPr>
                <w:rFonts w:ascii="HelveticaNeueLT Std Med" w:hAnsi="HelveticaNeueLT Std Med"/>
                <w:b/>
                <w:bCs/>
                <w:sz w:val="20"/>
                <w:szCs w:val="20"/>
              </w:rPr>
            </w:pPr>
            <w:r>
              <w:rPr>
                <w:rFonts w:ascii="HelveticaNeueLT Std Med" w:hAnsi="HelveticaNeueLT Std Med"/>
                <w:b/>
                <w:bCs/>
                <w:sz w:val="20"/>
                <w:szCs w:val="20"/>
              </w:rPr>
              <w:t xml:space="preserve">Date:   </w:t>
            </w:r>
          </w:p>
          <w:p w14:paraId="016F8711" w14:textId="77777777" w:rsidR="005923BC" w:rsidRDefault="005923BC" w:rsidP="00E55818">
            <w:pPr>
              <w:rPr>
                <w:rFonts w:ascii="HelveticaNeueLT Std Med" w:hAnsi="HelveticaNeueLT Std Med"/>
                <w:b/>
                <w:bCs/>
                <w:sz w:val="20"/>
                <w:szCs w:val="20"/>
              </w:rPr>
            </w:pPr>
          </w:p>
          <w:p w14:paraId="016F8712" w14:textId="77777777" w:rsidR="005923BC" w:rsidRDefault="005923BC" w:rsidP="00E55818">
            <w:pPr>
              <w:rPr>
                <w:rFonts w:ascii="HelveticaNeueLT Std Lt" w:hAnsi="HelveticaNeueLT Std Lt"/>
                <w:sz w:val="10"/>
                <w:szCs w:val="10"/>
              </w:rPr>
            </w:pPr>
            <w:r>
              <w:rPr>
                <w:rFonts w:ascii="HelveticaNeueLT Std Med" w:hAnsi="HelveticaNeueLT Std Med"/>
                <w:b/>
                <w:bCs/>
                <w:sz w:val="20"/>
                <w:szCs w:val="20"/>
              </w:rPr>
              <w:t>___________________________</w:t>
            </w:r>
          </w:p>
        </w:tc>
      </w:tr>
    </w:tbl>
    <w:p w14:paraId="016F8718" w14:textId="1C68A22F" w:rsidR="005923BC" w:rsidRDefault="005923BC" w:rsidP="00CB6A16">
      <w:pPr>
        <w:rPr>
          <w:rFonts w:ascii="HelveticaNeueLT Std Lt" w:hAnsi="HelveticaNeueLT Std Lt"/>
          <w:sz w:val="8"/>
          <w:szCs w:val="8"/>
        </w:rPr>
      </w:pPr>
    </w:p>
    <w:p w14:paraId="016F8719" w14:textId="77777777" w:rsidR="005923BC" w:rsidRDefault="005923BC" w:rsidP="00CB6A16">
      <w:pPr>
        <w:rPr>
          <w:rFonts w:ascii="HelveticaNeueLT Std Lt" w:hAnsi="HelveticaNeueLT Std Lt"/>
          <w:sz w:val="8"/>
          <w:szCs w:val="8"/>
        </w:rPr>
      </w:pPr>
    </w:p>
    <w:p w14:paraId="016F871C" w14:textId="77777777" w:rsidR="005923BC" w:rsidRDefault="005923BC" w:rsidP="00CB6A16">
      <w:pPr>
        <w:rPr>
          <w:rFonts w:ascii="HelveticaNeueLT Std Lt" w:hAnsi="HelveticaNeueLT Std Lt"/>
          <w:sz w:val="8"/>
          <w:szCs w:val="8"/>
        </w:rPr>
      </w:pPr>
    </w:p>
    <w:p w14:paraId="016F871D" w14:textId="77777777" w:rsidR="005923BC" w:rsidRDefault="005923BC" w:rsidP="00CB6A16">
      <w:pPr>
        <w:rPr>
          <w:rFonts w:ascii="HelveticaNeueLT Std Lt" w:hAnsi="HelveticaNeueLT Std Lt"/>
          <w:sz w:val="8"/>
          <w:szCs w:val="8"/>
        </w:rPr>
      </w:pPr>
    </w:p>
    <w:p w14:paraId="016F871E" w14:textId="77777777" w:rsidR="005923BC" w:rsidRDefault="005923BC" w:rsidP="00CB6A16">
      <w:pPr>
        <w:rPr>
          <w:rFonts w:ascii="HelveticaNeueLT Std Lt" w:hAnsi="HelveticaNeueLT Std Lt"/>
          <w:sz w:val="8"/>
          <w:szCs w:val="8"/>
        </w:rPr>
      </w:pPr>
    </w:p>
    <w:p w14:paraId="016F871F" w14:textId="77777777" w:rsidR="005923BC" w:rsidRDefault="005923BC" w:rsidP="00CB6A16">
      <w:pPr>
        <w:rPr>
          <w:rFonts w:ascii="HelveticaNeueLT Std Lt" w:hAnsi="HelveticaNeueLT Std Lt"/>
          <w:sz w:val="8"/>
          <w:szCs w:val="8"/>
        </w:rPr>
      </w:pPr>
    </w:p>
    <w:p w14:paraId="016F8720" w14:textId="77777777" w:rsidR="005923BC" w:rsidRDefault="005923BC" w:rsidP="00CB6A16">
      <w:pPr>
        <w:rPr>
          <w:rFonts w:ascii="HelveticaNeueLT Std Lt" w:hAnsi="HelveticaNeueLT Std Lt"/>
          <w:sz w:val="8"/>
          <w:szCs w:val="8"/>
        </w:rPr>
      </w:pPr>
    </w:p>
    <w:p w14:paraId="016F8721" w14:textId="77777777" w:rsidR="005923BC" w:rsidRDefault="005923BC" w:rsidP="00CB6A16">
      <w:pPr>
        <w:rPr>
          <w:rFonts w:ascii="HelveticaNeueLT Std Lt" w:hAnsi="HelveticaNeueLT Std Lt"/>
          <w:sz w:val="8"/>
          <w:szCs w:val="8"/>
        </w:rPr>
      </w:pPr>
    </w:p>
    <w:p w14:paraId="016F8722" w14:textId="77777777" w:rsidR="005923BC" w:rsidRDefault="005923BC" w:rsidP="00CB6A16">
      <w:pPr>
        <w:rPr>
          <w:rFonts w:ascii="HelveticaNeueLT Std Lt" w:hAnsi="HelveticaNeueLT Std Lt"/>
          <w:sz w:val="8"/>
          <w:szCs w:val="8"/>
        </w:rPr>
      </w:pPr>
    </w:p>
    <w:p w14:paraId="016F8723" w14:textId="77777777" w:rsidR="005923BC" w:rsidRDefault="005923BC" w:rsidP="00CB6A16">
      <w:pPr>
        <w:rPr>
          <w:rFonts w:ascii="HelveticaNeueLT Std Lt" w:hAnsi="HelveticaNeueLT Std Lt"/>
          <w:sz w:val="8"/>
          <w:szCs w:val="8"/>
        </w:rPr>
      </w:pPr>
    </w:p>
    <w:p w14:paraId="016F8724" w14:textId="77777777" w:rsidR="005923BC" w:rsidRDefault="005923BC" w:rsidP="00CB6A16">
      <w:pPr>
        <w:rPr>
          <w:rFonts w:ascii="HelveticaNeueLT Std Lt" w:hAnsi="HelveticaNeueLT Std Lt"/>
          <w:sz w:val="8"/>
          <w:szCs w:val="8"/>
        </w:rPr>
      </w:pPr>
    </w:p>
    <w:p w14:paraId="016F8725" w14:textId="77777777" w:rsidR="005923BC" w:rsidRDefault="005923BC" w:rsidP="00CB6A16">
      <w:pPr>
        <w:rPr>
          <w:rFonts w:ascii="HelveticaNeueLT Std Lt" w:hAnsi="HelveticaNeueLT Std Lt"/>
          <w:sz w:val="8"/>
          <w:szCs w:val="8"/>
        </w:rPr>
      </w:pPr>
    </w:p>
    <w:p w14:paraId="016F8726" w14:textId="77777777" w:rsidR="005923BC" w:rsidRDefault="005923BC" w:rsidP="00CB6A16">
      <w:pPr>
        <w:rPr>
          <w:rFonts w:ascii="HelveticaNeueLT Std Lt" w:hAnsi="HelveticaNeueLT Std Lt"/>
          <w:sz w:val="8"/>
          <w:szCs w:val="8"/>
        </w:rPr>
      </w:pPr>
    </w:p>
    <w:p w14:paraId="016F8727" w14:textId="77777777" w:rsidR="005923BC" w:rsidRDefault="005923BC" w:rsidP="00CB6A16">
      <w:pPr>
        <w:rPr>
          <w:rFonts w:ascii="HelveticaNeueLT Std Lt" w:hAnsi="HelveticaNeueLT Std Lt"/>
          <w:sz w:val="8"/>
          <w:szCs w:val="8"/>
        </w:rPr>
      </w:pPr>
    </w:p>
    <w:p w14:paraId="016F8728" w14:textId="77777777" w:rsidR="005923BC" w:rsidRDefault="005923BC" w:rsidP="00CB6A16">
      <w:pPr>
        <w:rPr>
          <w:rFonts w:ascii="HelveticaNeueLT Std Lt" w:hAnsi="HelveticaNeueLT Std Lt"/>
          <w:sz w:val="8"/>
          <w:szCs w:val="8"/>
        </w:rPr>
      </w:pPr>
    </w:p>
    <w:p w14:paraId="016F8729" w14:textId="77777777" w:rsidR="005923BC" w:rsidRDefault="005923BC" w:rsidP="00CB6A16">
      <w:pPr>
        <w:rPr>
          <w:rFonts w:ascii="HelveticaNeueLT Std Lt" w:hAnsi="HelveticaNeueLT Std Lt"/>
          <w:sz w:val="8"/>
          <w:szCs w:val="8"/>
        </w:rPr>
      </w:pPr>
    </w:p>
    <w:p w14:paraId="016F872A" w14:textId="77777777" w:rsidR="005923BC" w:rsidRDefault="005923BC" w:rsidP="00CB6A16">
      <w:pPr>
        <w:rPr>
          <w:rFonts w:ascii="HelveticaNeueLT Std Lt" w:hAnsi="HelveticaNeueLT Std Lt"/>
          <w:sz w:val="8"/>
          <w:szCs w:val="8"/>
        </w:rPr>
      </w:pPr>
    </w:p>
    <w:p w14:paraId="016F872B" w14:textId="77777777" w:rsidR="005923BC" w:rsidRDefault="005923BC" w:rsidP="00CB6A16">
      <w:pPr>
        <w:rPr>
          <w:rFonts w:ascii="HelveticaNeueLT Std Lt" w:hAnsi="HelveticaNeueLT Std Lt"/>
          <w:sz w:val="8"/>
          <w:szCs w:val="8"/>
        </w:rPr>
      </w:pPr>
    </w:p>
    <w:p w14:paraId="016F872C" w14:textId="77777777" w:rsidR="005923BC" w:rsidRPr="00F03475" w:rsidRDefault="005923BC" w:rsidP="00CB6A16">
      <w:pPr>
        <w:rPr>
          <w:rFonts w:ascii="HelveticaNeueLT Std Lt" w:hAnsi="HelveticaNeueLT Std Lt"/>
          <w:sz w:val="8"/>
          <w:szCs w:val="8"/>
        </w:rPr>
      </w:pPr>
    </w:p>
    <w:p w14:paraId="016F872D" w14:textId="77777777" w:rsidR="00CB6A16" w:rsidRPr="000A50F3" w:rsidRDefault="00CB6A16" w:rsidP="00CB6A16">
      <w:pPr>
        <w:rPr>
          <w:rFonts w:ascii="HelveticaNeueLT Std Lt" w:hAnsi="HelveticaNeueLT Std Lt"/>
          <w:sz w:val="8"/>
          <w:szCs w:val="8"/>
        </w:rPr>
      </w:pPr>
    </w:p>
    <w:p w14:paraId="016F872E" w14:textId="77777777" w:rsidR="00CB6A16" w:rsidRDefault="00CB6A16" w:rsidP="00CB6A16">
      <w:pPr>
        <w:rPr>
          <w:rFonts w:ascii="HelveticaNeueLT Std Lt" w:hAnsi="HelveticaNeueLT Std Lt"/>
          <w:sz w:val="10"/>
          <w:szCs w:val="10"/>
        </w:rPr>
      </w:pPr>
    </w:p>
    <w:p w14:paraId="016F872F" w14:textId="77777777" w:rsidR="00CB6A16" w:rsidRPr="00CB6A16" w:rsidRDefault="00CB6A16" w:rsidP="00CB6A16">
      <w:pPr>
        <w:rPr>
          <w:rFonts w:ascii="HelveticaNeueLT Std Lt" w:hAnsi="HelveticaNeueLT Std Lt"/>
          <w:sz w:val="10"/>
          <w:szCs w:val="10"/>
        </w:rPr>
      </w:pPr>
    </w:p>
    <w:p w14:paraId="016F8730" w14:textId="77777777" w:rsidR="00CB6A16" w:rsidRPr="00CB6A16" w:rsidRDefault="00CB6A16" w:rsidP="00CB6A16">
      <w:pPr>
        <w:rPr>
          <w:rFonts w:ascii="HelveticaNeueLT Std Lt" w:hAnsi="HelveticaNeueLT Std Lt"/>
          <w:sz w:val="10"/>
          <w:szCs w:val="10"/>
        </w:rPr>
      </w:pPr>
    </w:p>
    <w:p w14:paraId="016F8731" w14:textId="77777777" w:rsidR="00CB6A16" w:rsidRPr="00CB6A16" w:rsidRDefault="00CB6A16" w:rsidP="00CB6A16">
      <w:pPr>
        <w:rPr>
          <w:rFonts w:ascii="HelveticaNeueLT Std Lt" w:hAnsi="HelveticaNeueLT Std Lt"/>
          <w:sz w:val="10"/>
          <w:szCs w:val="10"/>
        </w:rPr>
      </w:pPr>
    </w:p>
    <w:p w14:paraId="016F8732" w14:textId="77777777" w:rsidR="00CB6A16" w:rsidRPr="00CB6A16" w:rsidRDefault="00CB6A16" w:rsidP="00CB6A16">
      <w:pPr>
        <w:rPr>
          <w:rFonts w:ascii="HelveticaNeueLT Std Lt" w:hAnsi="HelveticaNeueLT Std Lt"/>
          <w:sz w:val="10"/>
          <w:szCs w:val="10"/>
        </w:rPr>
      </w:pPr>
    </w:p>
    <w:p w14:paraId="016F8733" w14:textId="77777777" w:rsidR="00CB6A16" w:rsidRPr="00CB6A16" w:rsidRDefault="00CB6A16" w:rsidP="00CB6A16">
      <w:pPr>
        <w:rPr>
          <w:rFonts w:ascii="HelveticaNeueLT Std Lt" w:hAnsi="HelveticaNeueLT Std Lt"/>
          <w:sz w:val="10"/>
          <w:szCs w:val="10"/>
        </w:rPr>
      </w:pPr>
    </w:p>
    <w:sectPr w:rsidR="00CB6A16" w:rsidRPr="00CB6A16" w:rsidSect="008B7044">
      <w:footerReference w:type="default" r:id="rId18"/>
      <w:pgSz w:w="12240" w:h="15840"/>
      <w:pgMar w:top="432" w:right="432" w:bottom="432" w:left="432"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15247" w14:textId="77777777" w:rsidR="00B2262E" w:rsidRDefault="00B2262E" w:rsidP="00560D0F">
      <w:r>
        <w:separator/>
      </w:r>
    </w:p>
  </w:endnote>
  <w:endnote w:type="continuationSeparator" w:id="0">
    <w:p w14:paraId="773EFA3A" w14:textId="77777777" w:rsidR="00B2262E" w:rsidRDefault="00B2262E" w:rsidP="0056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Thin">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8745" w14:textId="77777777" w:rsidR="00C82D4D" w:rsidRPr="008B7044" w:rsidRDefault="00C82D4D">
    <w:pPr>
      <w:pStyle w:val="Footer"/>
      <w:rPr>
        <w:rFonts w:ascii="HelveticaNeueLT Std Med" w:hAnsi="HelveticaNeueLT Std Med"/>
        <w:b/>
        <w:bCs/>
        <w:sz w:val="16"/>
        <w:szCs w:val="16"/>
      </w:rPr>
    </w:pPr>
    <w:r w:rsidRPr="008B7044">
      <w:rPr>
        <w:rFonts w:ascii="HelveticaNeueLT Std Med" w:hAnsi="HelveticaNeueLT Std Med"/>
        <w:b/>
        <w:bCs/>
        <w:sz w:val="16"/>
        <w:szCs w:val="16"/>
      </w:rPr>
      <w:t>PDS Template, June 1,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907A6" w14:textId="77777777" w:rsidR="00B2262E" w:rsidRDefault="00B2262E" w:rsidP="00560D0F">
      <w:r>
        <w:separator/>
      </w:r>
    </w:p>
  </w:footnote>
  <w:footnote w:type="continuationSeparator" w:id="0">
    <w:p w14:paraId="279229E8" w14:textId="77777777" w:rsidR="00B2262E" w:rsidRDefault="00B2262E" w:rsidP="00560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C75"/>
    <w:multiLevelType w:val="hybridMultilevel"/>
    <w:tmpl w:val="A740E16A"/>
    <w:lvl w:ilvl="0" w:tplc="8D7C55E4">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742003"/>
    <w:multiLevelType w:val="hybridMultilevel"/>
    <w:tmpl w:val="AD18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C1AD4"/>
    <w:multiLevelType w:val="hybridMultilevel"/>
    <w:tmpl w:val="C0F4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A0226"/>
    <w:multiLevelType w:val="hybridMultilevel"/>
    <w:tmpl w:val="1C88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16887"/>
    <w:multiLevelType w:val="hybridMultilevel"/>
    <w:tmpl w:val="8046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33EA5"/>
    <w:multiLevelType w:val="hybridMultilevel"/>
    <w:tmpl w:val="1954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B2261"/>
    <w:multiLevelType w:val="hybridMultilevel"/>
    <w:tmpl w:val="384C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772B6"/>
    <w:multiLevelType w:val="hybridMultilevel"/>
    <w:tmpl w:val="E51C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761EA"/>
    <w:multiLevelType w:val="hybridMultilevel"/>
    <w:tmpl w:val="74F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41C90"/>
    <w:multiLevelType w:val="hybridMultilevel"/>
    <w:tmpl w:val="F62CBF54"/>
    <w:lvl w:ilvl="0" w:tplc="8D7C55E4">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207A19"/>
    <w:multiLevelType w:val="hybridMultilevel"/>
    <w:tmpl w:val="BF5000C4"/>
    <w:lvl w:ilvl="0" w:tplc="B8C04F50">
      <w:start w:val="1"/>
      <w:numFmt w:val="bullet"/>
      <w:lvlText w:val="•"/>
      <w:lvlJc w:val="left"/>
      <w:pPr>
        <w:ind w:left="800" w:hanging="360"/>
      </w:pPr>
      <w:rPr>
        <w:rFonts w:ascii="HelveticaNeueLT Std Lt" w:eastAsia="HelveticaNeueLT Std Lt" w:hAnsi="HelveticaNeueLT Std Lt" w:hint="default"/>
        <w:i/>
        <w:color w:val="231F20"/>
        <w:w w:val="100"/>
        <w:sz w:val="16"/>
        <w:szCs w:val="16"/>
      </w:rPr>
    </w:lvl>
    <w:lvl w:ilvl="1" w:tplc="15B63F64">
      <w:start w:val="1"/>
      <w:numFmt w:val="bullet"/>
      <w:lvlText w:val="•"/>
      <w:lvlJc w:val="left"/>
      <w:pPr>
        <w:ind w:left="1836" w:hanging="360"/>
      </w:pPr>
      <w:rPr>
        <w:rFonts w:hint="default"/>
      </w:rPr>
    </w:lvl>
    <w:lvl w:ilvl="2" w:tplc="53B019C6">
      <w:start w:val="1"/>
      <w:numFmt w:val="bullet"/>
      <w:lvlText w:val="•"/>
      <w:lvlJc w:val="left"/>
      <w:pPr>
        <w:ind w:left="2873" w:hanging="360"/>
      </w:pPr>
      <w:rPr>
        <w:rFonts w:hint="default"/>
      </w:rPr>
    </w:lvl>
    <w:lvl w:ilvl="3" w:tplc="05FE612A">
      <w:start w:val="1"/>
      <w:numFmt w:val="bullet"/>
      <w:lvlText w:val="•"/>
      <w:lvlJc w:val="left"/>
      <w:pPr>
        <w:ind w:left="3909" w:hanging="360"/>
      </w:pPr>
      <w:rPr>
        <w:rFonts w:hint="default"/>
      </w:rPr>
    </w:lvl>
    <w:lvl w:ilvl="4" w:tplc="E84EAC82">
      <w:start w:val="1"/>
      <w:numFmt w:val="bullet"/>
      <w:lvlText w:val="•"/>
      <w:lvlJc w:val="left"/>
      <w:pPr>
        <w:ind w:left="4946" w:hanging="360"/>
      </w:pPr>
      <w:rPr>
        <w:rFonts w:hint="default"/>
      </w:rPr>
    </w:lvl>
    <w:lvl w:ilvl="5" w:tplc="A9D250D4">
      <w:start w:val="1"/>
      <w:numFmt w:val="bullet"/>
      <w:lvlText w:val="•"/>
      <w:lvlJc w:val="left"/>
      <w:pPr>
        <w:ind w:left="5982" w:hanging="360"/>
      </w:pPr>
      <w:rPr>
        <w:rFonts w:hint="default"/>
      </w:rPr>
    </w:lvl>
    <w:lvl w:ilvl="6" w:tplc="577A5640">
      <w:start w:val="1"/>
      <w:numFmt w:val="bullet"/>
      <w:lvlText w:val="•"/>
      <w:lvlJc w:val="left"/>
      <w:pPr>
        <w:ind w:left="7019" w:hanging="360"/>
      </w:pPr>
      <w:rPr>
        <w:rFonts w:hint="default"/>
      </w:rPr>
    </w:lvl>
    <w:lvl w:ilvl="7" w:tplc="3AA08180">
      <w:start w:val="1"/>
      <w:numFmt w:val="bullet"/>
      <w:lvlText w:val="•"/>
      <w:lvlJc w:val="left"/>
      <w:pPr>
        <w:ind w:left="8055" w:hanging="360"/>
      </w:pPr>
      <w:rPr>
        <w:rFonts w:hint="default"/>
      </w:rPr>
    </w:lvl>
    <w:lvl w:ilvl="8" w:tplc="9D068C78">
      <w:start w:val="1"/>
      <w:numFmt w:val="bullet"/>
      <w:lvlText w:val="•"/>
      <w:lvlJc w:val="left"/>
      <w:pPr>
        <w:ind w:left="9092" w:hanging="360"/>
      </w:pPr>
      <w:rPr>
        <w:rFonts w:hint="default"/>
      </w:rPr>
    </w:lvl>
  </w:abstractNum>
  <w:abstractNum w:abstractNumId="11" w15:restartNumberingAfterBreak="0">
    <w:nsid w:val="5C917348"/>
    <w:multiLevelType w:val="hybridMultilevel"/>
    <w:tmpl w:val="BC3E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B4DB3"/>
    <w:multiLevelType w:val="hybridMultilevel"/>
    <w:tmpl w:val="40964EF6"/>
    <w:lvl w:ilvl="0" w:tplc="8D7C55E4">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3F13E6"/>
    <w:multiLevelType w:val="hybridMultilevel"/>
    <w:tmpl w:val="32F6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43715"/>
    <w:multiLevelType w:val="hybridMultilevel"/>
    <w:tmpl w:val="C9C8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C45E1"/>
    <w:multiLevelType w:val="hybridMultilevel"/>
    <w:tmpl w:val="A99C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D18A5"/>
    <w:multiLevelType w:val="hybridMultilevel"/>
    <w:tmpl w:val="6F9C0E9E"/>
    <w:lvl w:ilvl="0" w:tplc="8D7C55E4">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6639A7"/>
    <w:multiLevelType w:val="hybridMultilevel"/>
    <w:tmpl w:val="C4D4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F7FEF"/>
    <w:multiLevelType w:val="hybridMultilevel"/>
    <w:tmpl w:val="7DC4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97B05"/>
    <w:multiLevelType w:val="hybridMultilevel"/>
    <w:tmpl w:val="E96C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8"/>
  </w:num>
  <w:num w:numId="4">
    <w:abstractNumId w:val="17"/>
  </w:num>
  <w:num w:numId="5">
    <w:abstractNumId w:val="1"/>
  </w:num>
  <w:num w:numId="6">
    <w:abstractNumId w:val="15"/>
  </w:num>
  <w:num w:numId="7">
    <w:abstractNumId w:val="0"/>
  </w:num>
  <w:num w:numId="8">
    <w:abstractNumId w:val="6"/>
  </w:num>
  <w:num w:numId="9">
    <w:abstractNumId w:val="2"/>
  </w:num>
  <w:num w:numId="10">
    <w:abstractNumId w:val="13"/>
  </w:num>
  <w:num w:numId="11">
    <w:abstractNumId w:val="12"/>
  </w:num>
  <w:num w:numId="12">
    <w:abstractNumId w:val="16"/>
  </w:num>
  <w:num w:numId="13">
    <w:abstractNumId w:val="9"/>
  </w:num>
  <w:num w:numId="14">
    <w:abstractNumId w:val="14"/>
  </w:num>
  <w:num w:numId="15">
    <w:abstractNumId w:val="8"/>
  </w:num>
  <w:num w:numId="16">
    <w:abstractNumId w:val="11"/>
  </w:num>
  <w:num w:numId="17">
    <w:abstractNumId w:val="19"/>
  </w:num>
  <w:num w:numId="18">
    <w:abstractNumId w:val="5"/>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0F"/>
    <w:rsid w:val="00041702"/>
    <w:rsid w:val="0006720E"/>
    <w:rsid w:val="00071AD2"/>
    <w:rsid w:val="000925B9"/>
    <w:rsid w:val="000A0B60"/>
    <w:rsid w:val="000A50F3"/>
    <w:rsid w:val="000A7214"/>
    <w:rsid w:val="000B03D8"/>
    <w:rsid w:val="000B7C49"/>
    <w:rsid w:val="001056D4"/>
    <w:rsid w:val="00115FD5"/>
    <w:rsid w:val="00120C91"/>
    <w:rsid w:val="00121302"/>
    <w:rsid w:val="00142CBA"/>
    <w:rsid w:val="00152B9E"/>
    <w:rsid w:val="00163AC7"/>
    <w:rsid w:val="001A482B"/>
    <w:rsid w:val="001C05F1"/>
    <w:rsid w:val="001E5FDD"/>
    <w:rsid w:val="00207C8D"/>
    <w:rsid w:val="0026625E"/>
    <w:rsid w:val="00295F10"/>
    <w:rsid w:val="002A60C6"/>
    <w:rsid w:val="00310CCB"/>
    <w:rsid w:val="00334E3E"/>
    <w:rsid w:val="00344693"/>
    <w:rsid w:val="00350DF0"/>
    <w:rsid w:val="003610F0"/>
    <w:rsid w:val="003760C9"/>
    <w:rsid w:val="0038779E"/>
    <w:rsid w:val="003F178D"/>
    <w:rsid w:val="00403AF2"/>
    <w:rsid w:val="00413680"/>
    <w:rsid w:val="00426B75"/>
    <w:rsid w:val="004368E2"/>
    <w:rsid w:val="0044513D"/>
    <w:rsid w:val="00447593"/>
    <w:rsid w:val="004554D6"/>
    <w:rsid w:val="00474E8F"/>
    <w:rsid w:val="00493053"/>
    <w:rsid w:val="004A527D"/>
    <w:rsid w:val="004B6F6A"/>
    <w:rsid w:val="004B7A86"/>
    <w:rsid w:val="004D106E"/>
    <w:rsid w:val="004E32F6"/>
    <w:rsid w:val="004E3C7E"/>
    <w:rsid w:val="00512253"/>
    <w:rsid w:val="005324FA"/>
    <w:rsid w:val="0055277D"/>
    <w:rsid w:val="00560D0F"/>
    <w:rsid w:val="00567873"/>
    <w:rsid w:val="005923BC"/>
    <w:rsid w:val="005C1BEB"/>
    <w:rsid w:val="005C4FDF"/>
    <w:rsid w:val="006116A6"/>
    <w:rsid w:val="00612502"/>
    <w:rsid w:val="00624181"/>
    <w:rsid w:val="00627498"/>
    <w:rsid w:val="00635C3E"/>
    <w:rsid w:val="006914DD"/>
    <w:rsid w:val="006A2F10"/>
    <w:rsid w:val="006A74CF"/>
    <w:rsid w:val="006B400D"/>
    <w:rsid w:val="006B7BE6"/>
    <w:rsid w:val="006C47F6"/>
    <w:rsid w:val="006E5E69"/>
    <w:rsid w:val="006F17E6"/>
    <w:rsid w:val="006F2229"/>
    <w:rsid w:val="006F4075"/>
    <w:rsid w:val="006F7ED2"/>
    <w:rsid w:val="0070408B"/>
    <w:rsid w:val="00715603"/>
    <w:rsid w:val="00733E33"/>
    <w:rsid w:val="00740E29"/>
    <w:rsid w:val="00742DD1"/>
    <w:rsid w:val="00773158"/>
    <w:rsid w:val="00781632"/>
    <w:rsid w:val="007A12E2"/>
    <w:rsid w:val="007A6983"/>
    <w:rsid w:val="007F7003"/>
    <w:rsid w:val="00804120"/>
    <w:rsid w:val="008134F6"/>
    <w:rsid w:val="008225C4"/>
    <w:rsid w:val="00846529"/>
    <w:rsid w:val="00861083"/>
    <w:rsid w:val="008B7044"/>
    <w:rsid w:val="008D4B95"/>
    <w:rsid w:val="008F11C1"/>
    <w:rsid w:val="009124A9"/>
    <w:rsid w:val="00920D19"/>
    <w:rsid w:val="00940B6C"/>
    <w:rsid w:val="0094298E"/>
    <w:rsid w:val="00964848"/>
    <w:rsid w:val="009734D0"/>
    <w:rsid w:val="0097591B"/>
    <w:rsid w:val="00996EF2"/>
    <w:rsid w:val="009B39B3"/>
    <w:rsid w:val="009B44BA"/>
    <w:rsid w:val="009C3F95"/>
    <w:rsid w:val="009D190D"/>
    <w:rsid w:val="009D4834"/>
    <w:rsid w:val="009F0AA0"/>
    <w:rsid w:val="00A16578"/>
    <w:rsid w:val="00A7057A"/>
    <w:rsid w:val="00A84CF5"/>
    <w:rsid w:val="00A90941"/>
    <w:rsid w:val="00A95482"/>
    <w:rsid w:val="00AB1AEC"/>
    <w:rsid w:val="00AF600C"/>
    <w:rsid w:val="00AF71D2"/>
    <w:rsid w:val="00B2262E"/>
    <w:rsid w:val="00B33C0F"/>
    <w:rsid w:val="00B447D6"/>
    <w:rsid w:val="00B50801"/>
    <w:rsid w:val="00B56D90"/>
    <w:rsid w:val="00B70924"/>
    <w:rsid w:val="00B75077"/>
    <w:rsid w:val="00BA05D8"/>
    <w:rsid w:val="00BA7114"/>
    <w:rsid w:val="00BC019E"/>
    <w:rsid w:val="00BC3D74"/>
    <w:rsid w:val="00C01FC4"/>
    <w:rsid w:val="00C02EDB"/>
    <w:rsid w:val="00C20411"/>
    <w:rsid w:val="00C514A9"/>
    <w:rsid w:val="00C82D4D"/>
    <w:rsid w:val="00C900E5"/>
    <w:rsid w:val="00CA08BC"/>
    <w:rsid w:val="00CB1A74"/>
    <w:rsid w:val="00CB5048"/>
    <w:rsid w:val="00CB6A16"/>
    <w:rsid w:val="00CC6685"/>
    <w:rsid w:val="00CE4B7C"/>
    <w:rsid w:val="00D10471"/>
    <w:rsid w:val="00D1777D"/>
    <w:rsid w:val="00D70754"/>
    <w:rsid w:val="00D902AC"/>
    <w:rsid w:val="00DB44D5"/>
    <w:rsid w:val="00DC488E"/>
    <w:rsid w:val="00DE1EB0"/>
    <w:rsid w:val="00E04A5E"/>
    <w:rsid w:val="00E15494"/>
    <w:rsid w:val="00E31A16"/>
    <w:rsid w:val="00E55818"/>
    <w:rsid w:val="00E928D7"/>
    <w:rsid w:val="00E92CA0"/>
    <w:rsid w:val="00E964D2"/>
    <w:rsid w:val="00EA1C47"/>
    <w:rsid w:val="00F03475"/>
    <w:rsid w:val="00F13616"/>
    <w:rsid w:val="00F16C5A"/>
    <w:rsid w:val="00F4740F"/>
    <w:rsid w:val="00F53A84"/>
    <w:rsid w:val="00F5588B"/>
    <w:rsid w:val="00F71638"/>
    <w:rsid w:val="00F90939"/>
    <w:rsid w:val="00FA5E9D"/>
    <w:rsid w:val="00FA7E7B"/>
    <w:rsid w:val="00FB0D21"/>
    <w:rsid w:val="00FB794E"/>
    <w:rsid w:val="00FC35DD"/>
    <w:rsid w:val="00FE09E3"/>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F8648"/>
  <w15:chartTrackingRefBased/>
  <w15:docId w15:val="{0851CEC3-3D03-44D2-8B8D-9803ADE2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B6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D4B95"/>
  </w:style>
  <w:style w:type="paragraph" w:styleId="BodyText">
    <w:name w:val="Body Text"/>
    <w:basedOn w:val="Normal"/>
    <w:link w:val="BodyTextChar"/>
    <w:uiPriority w:val="1"/>
    <w:qFormat/>
    <w:rsid w:val="008D4B95"/>
    <w:pPr>
      <w:spacing w:before="58"/>
      <w:ind w:left="2581"/>
    </w:pPr>
    <w:rPr>
      <w:rFonts w:ascii="Times New Roman" w:eastAsia="Times New Roman" w:hAnsi="Times New Roman"/>
      <w:b/>
      <w:bCs/>
      <w:i/>
      <w:sz w:val="32"/>
      <w:szCs w:val="32"/>
    </w:rPr>
  </w:style>
  <w:style w:type="character" w:customStyle="1" w:styleId="BodyTextChar">
    <w:name w:val="Body Text Char"/>
    <w:basedOn w:val="DefaultParagraphFont"/>
    <w:link w:val="BodyText"/>
    <w:uiPriority w:val="1"/>
    <w:rsid w:val="008D4B95"/>
    <w:rPr>
      <w:rFonts w:ascii="Times New Roman" w:eastAsia="Times New Roman" w:hAnsi="Times New Roman"/>
      <w:b/>
      <w:bCs/>
      <w:i/>
      <w:sz w:val="32"/>
      <w:szCs w:val="32"/>
    </w:rPr>
  </w:style>
  <w:style w:type="paragraph" w:styleId="ListParagraph">
    <w:name w:val="List Paragraph"/>
    <w:basedOn w:val="Normal"/>
    <w:uiPriority w:val="1"/>
    <w:qFormat/>
    <w:rsid w:val="008D4B95"/>
  </w:style>
  <w:style w:type="paragraph" w:styleId="Header">
    <w:name w:val="header"/>
    <w:basedOn w:val="Normal"/>
    <w:link w:val="HeaderChar"/>
    <w:uiPriority w:val="99"/>
    <w:unhideWhenUsed/>
    <w:rsid w:val="00560D0F"/>
    <w:pPr>
      <w:tabs>
        <w:tab w:val="center" w:pos="4680"/>
        <w:tab w:val="right" w:pos="9360"/>
      </w:tabs>
    </w:pPr>
  </w:style>
  <w:style w:type="character" w:customStyle="1" w:styleId="HeaderChar">
    <w:name w:val="Header Char"/>
    <w:basedOn w:val="DefaultParagraphFont"/>
    <w:link w:val="Header"/>
    <w:uiPriority w:val="99"/>
    <w:rsid w:val="00560D0F"/>
  </w:style>
  <w:style w:type="paragraph" w:styleId="Footer">
    <w:name w:val="footer"/>
    <w:basedOn w:val="Normal"/>
    <w:link w:val="FooterChar"/>
    <w:uiPriority w:val="99"/>
    <w:unhideWhenUsed/>
    <w:rsid w:val="00560D0F"/>
    <w:pPr>
      <w:tabs>
        <w:tab w:val="center" w:pos="4680"/>
        <w:tab w:val="right" w:pos="9360"/>
      </w:tabs>
    </w:pPr>
  </w:style>
  <w:style w:type="character" w:customStyle="1" w:styleId="FooterChar">
    <w:name w:val="Footer Char"/>
    <w:basedOn w:val="DefaultParagraphFont"/>
    <w:link w:val="Footer"/>
    <w:uiPriority w:val="99"/>
    <w:rsid w:val="00560D0F"/>
  </w:style>
  <w:style w:type="table" w:styleId="TableGrid">
    <w:name w:val="Table Grid"/>
    <w:basedOn w:val="TableNormal"/>
    <w:uiPriority w:val="39"/>
    <w:rsid w:val="00560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573444-E770-4652-B80C-EF8FBF695C2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20483A3-ED9B-4A75-B411-01C187C00E75}">
      <dgm:prSet phldrT="[Text]" custT="1"/>
      <dgm:spPr>
        <a:xfrm>
          <a:off x="1201939" y="0"/>
          <a:ext cx="1011767" cy="266183"/>
        </a:xfrm>
        <a:solidFill>
          <a:sysClr val="window" lastClr="FFFFFF"/>
        </a:solidFill>
        <a:ln w="12700" cap="flat" cmpd="sng" algn="ctr">
          <a:solidFill>
            <a:sysClr val="windowText" lastClr="000000"/>
          </a:solidFill>
          <a:prstDash val="solid"/>
        </a:ln>
        <a:effectLst/>
      </dgm:spPr>
      <dgm:t>
        <a:bodyPr/>
        <a:lstStyle/>
        <a:p>
          <a:r>
            <a:rPr lang="en-US" sz="900">
              <a:solidFill>
                <a:sysClr val="windowText" lastClr="000000"/>
              </a:solidFill>
              <a:latin typeface="Calibri"/>
              <a:ea typeface="+mn-ea"/>
              <a:cs typeface="+mn-cs"/>
            </a:rPr>
            <a:t>RMS Manager</a:t>
          </a:r>
        </a:p>
      </dgm:t>
    </dgm:pt>
    <dgm:pt modelId="{01BE2F00-484E-454A-B068-74E0FC7F05DF}" type="parTrans" cxnId="{EB49C2A3-206A-4B37-B9F0-064407EBCE23}">
      <dgm:prSet/>
      <dgm:spPr/>
      <dgm:t>
        <a:bodyPr/>
        <a:lstStyle/>
        <a:p>
          <a:endParaRPr lang="en-US"/>
        </a:p>
      </dgm:t>
    </dgm:pt>
    <dgm:pt modelId="{AD589E20-1A8E-4960-89E4-4C751515304D}" type="sibTrans" cxnId="{EB49C2A3-206A-4B37-B9F0-064407EBCE23}">
      <dgm:prSet/>
      <dgm:spPr/>
      <dgm:t>
        <a:bodyPr/>
        <a:lstStyle/>
        <a:p>
          <a:endParaRPr lang="en-US"/>
        </a:p>
      </dgm:t>
    </dgm:pt>
    <dgm:pt modelId="{1AFFC354-A56B-43B1-ACA7-3B284B15BFAD}">
      <dgm:prSet phldrT="[Text]" custT="1"/>
      <dgm:spPr>
        <a:xfrm>
          <a:off x="1271" y="1444465"/>
          <a:ext cx="1011767" cy="266183"/>
        </a:xfrm>
        <a:solidFill>
          <a:sysClr val="window" lastClr="FFFFFF"/>
        </a:solidFill>
        <a:ln w="12700" cap="flat" cmpd="sng" algn="ctr">
          <a:solidFill>
            <a:scrgbClr r="0" g="0" b="0"/>
          </a:solidFill>
          <a:prstDash val="solid"/>
        </a:ln>
        <a:effectLst/>
      </dgm:spPr>
      <dgm:t>
        <a:bodyPr/>
        <a:lstStyle/>
        <a:p>
          <a:endParaRPr lang="en-US" sz="900">
            <a:solidFill>
              <a:sysClr val="windowText" lastClr="000000"/>
            </a:solidFill>
            <a:latin typeface="Calibri"/>
            <a:ea typeface="+mn-ea"/>
            <a:cs typeface="+mn-cs"/>
          </a:endParaRPr>
        </a:p>
      </dgm:t>
    </dgm:pt>
    <dgm:pt modelId="{FBBA3198-97B3-41EE-B037-AA1F1D82D624}" type="parTrans" cxnId="{D95A91F1-1291-40AC-AF85-40BCC25FEE0A}">
      <dgm:prSet/>
      <dgm:spPr>
        <a:xfrm>
          <a:off x="507155" y="266183"/>
          <a:ext cx="1200668" cy="1178281"/>
        </a:xfrm>
        <a:noFill/>
        <a:ln w="25400" cap="flat" cmpd="sng" algn="ctr">
          <a:solidFill>
            <a:srgbClr val="9BBB59">
              <a:lumMod val="50000"/>
            </a:srgbClr>
          </a:solidFill>
          <a:prstDash val="solid"/>
        </a:ln>
        <a:effectLst/>
      </dgm:spPr>
      <dgm:t>
        <a:bodyPr/>
        <a:lstStyle/>
        <a:p>
          <a:endParaRPr lang="en-US"/>
        </a:p>
      </dgm:t>
    </dgm:pt>
    <dgm:pt modelId="{BD8E6AFC-123A-4967-B82C-571E7B78DB12}" type="sibTrans" cxnId="{D95A91F1-1291-40AC-AF85-40BCC25FEE0A}">
      <dgm:prSet/>
      <dgm:spPr/>
      <dgm:t>
        <a:bodyPr/>
        <a:lstStyle/>
        <a:p>
          <a:endParaRPr lang="en-US"/>
        </a:p>
      </dgm:t>
    </dgm:pt>
    <dgm:pt modelId="{92D5468B-07AA-40A1-B30B-6C6189F3C6E1}">
      <dgm:prSet phldrT="[Text]" custT="1"/>
      <dgm:spPr>
        <a:xfrm>
          <a:off x="1201948" y="1444465"/>
          <a:ext cx="1011767" cy="266183"/>
        </a:xfrm>
        <a:solidFill>
          <a:sysClr val="window" lastClr="FFFFFF"/>
        </a:solidFill>
        <a:ln w="12700" cap="flat" cmpd="sng" algn="ctr">
          <a:solidFill>
            <a:scrgbClr r="0" g="0" b="0"/>
          </a:solidFill>
          <a:prstDash val="solid"/>
        </a:ln>
        <a:effectLst/>
      </dgm:spPr>
      <dgm:t>
        <a:bodyPr/>
        <a:lstStyle/>
        <a:p>
          <a:r>
            <a:rPr lang="en-US" sz="900">
              <a:solidFill>
                <a:sysClr val="windowText" lastClr="000000"/>
              </a:solidFill>
              <a:latin typeface="Calibri"/>
              <a:ea typeface="+mn-ea"/>
              <a:cs typeface="+mn-cs"/>
            </a:rPr>
            <a:t>Formulator Coordinator</a:t>
          </a:r>
        </a:p>
      </dgm:t>
    </dgm:pt>
    <dgm:pt modelId="{9B7895BF-E238-4249-AB86-0106455824F6}" type="parTrans" cxnId="{FFB3B13C-E0F1-4A07-AAF3-90ACA2521251}">
      <dgm:prSet/>
      <dgm:spPr>
        <a:xfrm>
          <a:off x="1662103" y="266183"/>
          <a:ext cx="91440" cy="1178281"/>
        </a:xfrm>
        <a:noFill/>
        <a:ln w="25400" cap="flat" cmpd="sng" algn="ctr">
          <a:solidFill>
            <a:srgbClr val="9BBB59">
              <a:lumMod val="50000"/>
            </a:srgbClr>
          </a:solidFill>
          <a:prstDash val="solid"/>
        </a:ln>
        <a:effectLst/>
      </dgm:spPr>
      <dgm:t>
        <a:bodyPr/>
        <a:lstStyle/>
        <a:p>
          <a:endParaRPr lang="en-US"/>
        </a:p>
      </dgm:t>
    </dgm:pt>
    <dgm:pt modelId="{0379286B-92A3-42F8-885D-1AB44E2C8E5D}" type="sibTrans" cxnId="{FFB3B13C-E0F1-4A07-AAF3-90ACA2521251}">
      <dgm:prSet/>
      <dgm:spPr/>
      <dgm:t>
        <a:bodyPr/>
        <a:lstStyle/>
        <a:p>
          <a:endParaRPr lang="en-US"/>
        </a:p>
      </dgm:t>
    </dgm:pt>
    <dgm:pt modelId="{7A1E0288-D4DF-41AC-A7B1-1CD1BB9D5EFC}">
      <dgm:prSet phldrT="[Text]" custT="1"/>
      <dgm:spPr>
        <a:xfrm>
          <a:off x="2402626" y="1444465"/>
          <a:ext cx="1011767" cy="266183"/>
        </a:xfrm>
        <a:solidFill>
          <a:sysClr val="window" lastClr="FFFFFF"/>
        </a:solidFill>
        <a:ln w="12700" cap="flat" cmpd="sng" algn="ctr">
          <a:solidFill>
            <a:scrgbClr r="0" g="0" b="0"/>
          </a:solidFill>
          <a:prstDash val="solid"/>
        </a:ln>
        <a:effectLst/>
      </dgm:spPr>
      <dgm:t>
        <a:bodyPr/>
        <a:lstStyle/>
        <a:p>
          <a:endParaRPr lang="en-US" sz="900">
            <a:solidFill>
              <a:sysClr val="windowText" lastClr="000000"/>
            </a:solidFill>
            <a:latin typeface="Calibri"/>
            <a:ea typeface="+mn-ea"/>
            <a:cs typeface="+mn-cs"/>
          </a:endParaRPr>
        </a:p>
      </dgm:t>
    </dgm:pt>
    <dgm:pt modelId="{6CBAA53D-739F-4681-A1C9-25A3D3DF07A5}" type="parTrans" cxnId="{BF6FC8FE-4FF0-4A79-8068-2A7FC43ECA57}">
      <dgm:prSet/>
      <dgm:spPr>
        <a:xfrm>
          <a:off x="1707823" y="266183"/>
          <a:ext cx="1200686" cy="1178281"/>
        </a:xfrm>
        <a:noFill/>
        <a:ln w="28575" cap="flat" cmpd="sng" algn="ctr">
          <a:solidFill>
            <a:srgbClr val="9BBB59">
              <a:lumMod val="50000"/>
            </a:srgbClr>
          </a:solidFill>
          <a:prstDash val="solid"/>
        </a:ln>
        <a:effectLst/>
      </dgm:spPr>
      <dgm:t>
        <a:bodyPr/>
        <a:lstStyle/>
        <a:p>
          <a:endParaRPr lang="en-US"/>
        </a:p>
      </dgm:t>
    </dgm:pt>
    <dgm:pt modelId="{CD68B586-DD3F-4217-99BC-3DFBD4B78B26}" type="sibTrans" cxnId="{BF6FC8FE-4FF0-4A79-8068-2A7FC43ECA57}">
      <dgm:prSet/>
      <dgm:spPr/>
      <dgm:t>
        <a:bodyPr/>
        <a:lstStyle/>
        <a:p>
          <a:endParaRPr lang="en-US"/>
        </a:p>
      </dgm:t>
    </dgm:pt>
    <dgm:pt modelId="{0D59B69F-79B6-4EAF-BBD8-DA21336E2B3E}">
      <dgm:prSet custT="1"/>
      <dgm:spPr>
        <a:xfrm>
          <a:off x="1206527" y="909044"/>
          <a:ext cx="1011767" cy="266183"/>
        </a:xfrm>
        <a:solidFill>
          <a:srgbClr val="9BBB59">
            <a:lumMod val="40000"/>
            <a:lumOff val="60000"/>
          </a:srgbClr>
        </a:solidFill>
        <a:ln w="12700" cap="flat" cmpd="sng" algn="ctr">
          <a:solidFill>
            <a:scrgbClr r="0" g="0" b="0"/>
          </a:solidFill>
          <a:prstDash val="solid"/>
        </a:ln>
        <a:effectLst/>
      </dgm:spPr>
      <dgm:t>
        <a:bodyPr/>
        <a:lstStyle/>
        <a:p>
          <a:r>
            <a:rPr lang="en-US" sz="800" b="1" i="1">
              <a:solidFill>
                <a:sysClr val="windowText" lastClr="000000"/>
              </a:solidFill>
              <a:latin typeface="HelveticaNeueLT Std" panose="020B0604020202020204" pitchFamily="34" charset="0"/>
              <a:ea typeface="+mn-ea"/>
              <a:cs typeface="+mn-cs"/>
            </a:rPr>
            <a:t>This Position</a:t>
          </a:r>
        </a:p>
      </dgm:t>
    </dgm:pt>
    <dgm:pt modelId="{8A4EECD0-ED4E-4283-BFD2-94E0989AFFCC}" type="parTrans" cxnId="{469E4707-C6B2-4E92-BE37-914028BBFDB5}">
      <dgm:prSet/>
      <dgm:spPr/>
      <dgm:t>
        <a:bodyPr/>
        <a:lstStyle/>
        <a:p>
          <a:endParaRPr lang="en-US"/>
        </a:p>
      </dgm:t>
    </dgm:pt>
    <dgm:pt modelId="{3F5A4229-E4AC-4CBF-81DF-CA53856FA4F2}" type="sibTrans" cxnId="{469E4707-C6B2-4E92-BE37-914028BBFDB5}">
      <dgm:prSet/>
      <dgm:spPr/>
      <dgm:t>
        <a:bodyPr/>
        <a:lstStyle/>
        <a:p>
          <a:endParaRPr lang="en-US"/>
        </a:p>
      </dgm:t>
    </dgm:pt>
    <dgm:pt modelId="{B900B035-8310-4E42-BE54-139CF9FDE5EE}">
      <dgm:prSet phldrT="[Text]" custT="1"/>
      <dgm:spPr>
        <a:xfrm>
          <a:off x="2402626" y="1444465"/>
          <a:ext cx="1011767" cy="266183"/>
        </a:xfrm>
        <a:solidFill>
          <a:sysClr val="window" lastClr="FFFFFF"/>
        </a:solidFill>
        <a:ln w="12700" cap="flat" cmpd="sng" algn="ctr">
          <a:solidFill>
            <a:scrgbClr r="0" g="0" b="0"/>
          </a:solidFill>
          <a:prstDash val="solid"/>
        </a:ln>
        <a:effectLst/>
      </dgm:spPr>
      <dgm:t>
        <a:bodyPr/>
        <a:lstStyle/>
        <a:p>
          <a:r>
            <a:rPr lang="en-US" sz="900">
              <a:solidFill>
                <a:sysClr val="windowText" lastClr="000000"/>
              </a:solidFill>
              <a:latin typeface="Calibri"/>
              <a:ea typeface="+mn-ea"/>
              <a:cs typeface="+mn-cs"/>
            </a:rPr>
            <a:t>Formulation Manager</a:t>
          </a:r>
        </a:p>
      </dgm:t>
    </dgm:pt>
    <dgm:pt modelId="{81D5DF64-0CE6-471F-8814-70198AC6B130}" type="parTrans" cxnId="{344D9379-43F9-4578-84AA-D43D0B18A605}">
      <dgm:prSet/>
      <dgm:spPr>
        <a:custGeom>
          <a:avLst/>
          <a:gdLst/>
          <a:ahLst/>
          <a:cxnLst/>
          <a:rect l="0" t="0" r="0" b="0"/>
          <a:pathLst>
            <a:path>
              <a:moveTo>
                <a:pt x="0" y="0"/>
              </a:moveTo>
              <a:lnTo>
                <a:pt x="0" y="1083826"/>
              </a:lnTo>
              <a:lnTo>
                <a:pt x="1200686" y="1083826"/>
              </a:lnTo>
              <a:lnTo>
                <a:pt x="1200686" y="1178281"/>
              </a:lnTo>
            </a:path>
          </a:pathLst>
        </a:custGeom>
      </dgm:spPr>
      <dgm:t>
        <a:bodyPr/>
        <a:lstStyle/>
        <a:p>
          <a:endParaRPr lang="en-US"/>
        </a:p>
      </dgm:t>
    </dgm:pt>
    <dgm:pt modelId="{1F5791D3-5649-4AFD-A928-DB08B48329D7}" type="sibTrans" cxnId="{344D9379-43F9-4578-84AA-D43D0B18A605}">
      <dgm:prSet/>
      <dgm:spPr/>
      <dgm:t>
        <a:bodyPr/>
        <a:lstStyle/>
        <a:p>
          <a:endParaRPr lang="en-US"/>
        </a:p>
      </dgm:t>
    </dgm:pt>
    <dgm:pt modelId="{1B365EB7-68A1-4909-A625-353AA3ED5F1A}" type="pres">
      <dgm:prSet presAssocID="{1D573444-E770-4652-B80C-EF8FBF695C2B}" presName="hierChild1" presStyleCnt="0">
        <dgm:presLayoutVars>
          <dgm:orgChart val="1"/>
          <dgm:chPref val="1"/>
          <dgm:dir/>
          <dgm:animOne val="branch"/>
          <dgm:animLvl val="lvl"/>
          <dgm:resizeHandles/>
        </dgm:presLayoutVars>
      </dgm:prSet>
      <dgm:spPr/>
    </dgm:pt>
    <dgm:pt modelId="{8A1AC3A5-3661-43F1-970D-8BE9D12E45FD}" type="pres">
      <dgm:prSet presAssocID="{0D59B69F-79B6-4EAF-BBD8-DA21336E2B3E}" presName="hierRoot1" presStyleCnt="0">
        <dgm:presLayoutVars>
          <dgm:hierBranch val="init"/>
        </dgm:presLayoutVars>
      </dgm:prSet>
      <dgm:spPr/>
    </dgm:pt>
    <dgm:pt modelId="{39111603-88FB-47B7-97B2-A7E5200465BC}" type="pres">
      <dgm:prSet presAssocID="{0D59B69F-79B6-4EAF-BBD8-DA21336E2B3E}" presName="rootComposite1" presStyleCnt="0"/>
      <dgm:spPr/>
    </dgm:pt>
    <dgm:pt modelId="{3AEBEE81-FC41-4F2E-B6BD-22DCE45B2302}" type="pres">
      <dgm:prSet presAssocID="{0D59B69F-79B6-4EAF-BBD8-DA21336E2B3E}" presName="rootText1" presStyleLbl="node0" presStyleIdx="0" presStyleCnt="3" custScaleX="112472" custScaleY="59180" custLinFactX="33981" custLinFactNeighborX="100000" custLinFactNeighborY="-17859">
        <dgm:presLayoutVars>
          <dgm:chPref val="3"/>
        </dgm:presLayoutVars>
      </dgm:prSet>
      <dgm:spPr>
        <a:prstGeom prst="rect">
          <a:avLst/>
        </a:prstGeom>
      </dgm:spPr>
    </dgm:pt>
    <dgm:pt modelId="{A68E0EBE-CB54-4BDE-A05E-80A30ABA119B}" type="pres">
      <dgm:prSet presAssocID="{0D59B69F-79B6-4EAF-BBD8-DA21336E2B3E}" presName="rootConnector1" presStyleLbl="node1" presStyleIdx="0" presStyleCnt="0"/>
      <dgm:spPr/>
    </dgm:pt>
    <dgm:pt modelId="{DAC072A7-D691-4E33-B844-ADD7E93790D7}" type="pres">
      <dgm:prSet presAssocID="{0D59B69F-79B6-4EAF-BBD8-DA21336E2B3E}" presName="hierChild2" presStyleCnt="0"/>
      <dgm:spPr/>
    </dgm:pt>
    <dgm:pt modelId="{AAFADE11-E43B-42EB-A7EA-4C6CA432B2F0}" type="pres">
      <dgm:prSet presAssocID="{0D59B69F-79B6-4EAF-BBD8-DA21336E2B3E}" presName="hierChild3" presStyleCnt="0"/>
      <dgm:spPr/>
    </dgm:pt>
    <dgm:pt modelId="{B6D15E54-45C5-488B-8CDA-AF5DE14A9362}" type="pres">
      <dgm:prSet presAssocID="{720483A3-ED9B-4A75-B411-01C187C00E75}" presName="hierRoot1" presStyleCnt="0">
        <dgm:presLayoutVars>
          <dgm:hierBranch val="init"/>
        </dgm:presLayoutVars>
      </dgm:prSet>
      <dgm:spPr/>
    </dgm:pt>
    <dgm:pt modelId="{3276DC9B-ACDB-4293-85A3-65CBE80BCE7C}" type="pres">
      <dgm:prSet presAssocID="{720483A3-ED9B-4A75-B411-01C187C00E75}" presName="rootComposite1" presStyleCnt="0"/>
      <dgm:spPr/>
    </dgm:pt>
    <dgm:pt modelId="{E370A720-CEFD-4A69-918C-5404585DA2CC}" type="pres">
      <dgm:prSet presAssocID="{720483A3-ED9B-4A75-B411-01C187C00E75}" presName="rootText1" presStyleLbl="node0" presStyleIdx="1" presStyleCnt="3" custScaleX="112472" custScaleY="59180" custLinFactY="-100000" custLinFactNeighborX="-1" custLinFactNeighborY="-189858">
        <dgm:presLayoutVars>
          <dgm:chPref val="3"/>
        </dgm:presLayoutVars>
      </dgm:prSet>
      <dgm:spPr>
        <a:prstGeom prst="rect">
          <a:avLst/>
        </a:prstGeom>
      </dgm:spPr>
    </dgm:pt>
    <dgm:pt modelId="{697C300E-11CE-4CC8-995E-2EC7AF92E772}" type="pres">
      <dgm:prSet presAssocID="{720483A3-ED9B-4A75-B411-01C187C00E75}" presName="rootConnector1" presStyleLbl="node1" presStyleIdx="0" presStyleCnt="0"/>
      <dgm:spPr/>
    </dgm:pt>
    <dgm:pt modelId="{3430C93E-7DF6-483C-BCF5-C5C184094208}" type="pres">
      <dgm:prSet presAssocID="{720483A3-ED9B-4A75-B411-01C187C00E75}" presName="hierChild2" presStyleCnt="0"/>
      <dgm:spPr/>
    </dgm:pt>
    <dgm:pt modelId="{E4C6BD85-A525-494F-BC7F-87AA3A8FDCD4}" type="pres">
      <dgm:prSet presAssocID="{FBBA3198-97B3-41EE-B037-AA1F1D82D624}" presName="Name37" presStyleLbl="parChTrans1D2" presStyleIdx="0" presStyleCnt="3"/>
      <dgm:spPr>
        <a:custGeom>
          <a:avLst/>
          <a:gdLst/>
          <a:ahLst/>
          <a:cxnLst/>
          <a:rect l="0" t="0" r="0" b="0"/>
          <a:pathLst>
            <a:path>
              <a:moveTo>
                <a:pt x="1200668" y="0"/>
              </a:moveTo>
              <a:lnTo>
                <a:pt x="1200668" y="1083826"/>
              </a:lnTo>
              <a:lnTo>
                <a:pt x="0" y="1083826"/>
              </a:lnTo>
              <a:lnTo>
                <a:pt x="0" y="1178281"/>
              </a:lnTo>
            </a:path>
          </a:pathLst>
        </a:custGeom>
      </dgm:spPr>
    </dgm:pt>
    <dgm:pt modelId="{D62050D9-C0AA-40ED-A1C5-C90C9508CC30}" type="pres">
      <dgm:prSet presAssocID="{1AFFC354-A56B-43B1-ACA7-3B284B15BFAD}" presName="hierRoot2" presStyleCnt="0">
        <dgm:presLayoutVars>
          <dgm:hierBranch val="init"/>
        </dgm:presLayoutVars>
      </dgm:prSet>
      <dgm:spPr/>
    </dgm:pt>
    <dgm:pt modelId="{A7FFC8C7-D5E0-45B5-8E73-E4CC5AF63DEC}" type="pres">
      <dgm:prSet presAssocID="{1AFFC354-A56B-43B1-ACA7-3B284B15BFAD}" presName="rootComposite" presStyleCnt="0"/>
      <dgm:spPr/>
    </dgm:pt>
    <dgm:pt modelId="{9B501AC2-5B85-48BF-B553-1AC5B01C844E}" type="pres">
      <dgm:prSet presAssocID="{1AFFC354-A56B-43B1-ACA7-3B284B15BFAD}" presName="rootText" presStyleLbl="node2" presStyleIdx="0" presStyleCnt="3" custScaleX="112472" custScaleY="59180">
        <dgm:presLayoutVars>
          <dgm:chPref val="3"/>
        </dgm:presLayoutVars>
      </dgm:prSet>
      <dgm:spPr>
        <a:prstGeom prst="rect">
          <a:avLst/>
        </a:prstGeom>
      </dgm:spPr>
    </dgm:pt>
    <dgm:pt modelId="{BC74922C-C665-40E0-B744-ABCBF4D93A29}" type="pres">
      <dgm:prSet presAssocID="{1AFFC354-A56B-43B1-ACA7-3B284B15BFAD}" presName="rootConnector" presStyleLbl="node2" presStyleIdx="0" presStyleCnt="3"/>
      <dgm:spPr/>
    </dgm:pt>
    <dgm:pt modelId="{DFF82C3C-F75B-4D07-8438-783FBD0FCF7C}" type="pres">
      <dgm:prSet presAssocID="{1AFFC354-A56B-43B1-ACA7-3B284B15BFAD}" presName="hierChild4" presStyleCnt="0"/>
      <dgm:spPr/>
    </dgm:pt>
    <dgm:pt modelId="{90534A3D-01EF-4498-8651-C0A923DA1ABC}" type="pres">
      <dgm:prSet presAssocID="{1AFFC354-A56B-43B1-ACA7-3B284B15BFAD}" presName="hierChild5" presStyleCnt="0"/>
      <dgm:spPr/>
    </dgm:pt>
    <dgm:pt modelId="{F64CB93B-FD6B-4265-9891-7A53337D6CFD}" type="pres">
      <dgm:prSet presAssocID="{9B7895BF-E238-4249-AB86-0106455824F6}" presName="Name37" presStyleLbl="parChTrans1D2" presStyleIdx="1" presStyleCnt="3"/>
      <dgm:spPr>
        <a:custGeom>
          <a:avLst/>
          <a:gdLst/>
          <a:ahLst/>
          <a:cxnLst/>
          <a:rect l="0" t="0" r="0" b="0"/>
          <a:pathLst>
            <a:path>
              <a:moveTo>
                <a:pt x="45720" y="0"/>
              </a:moveTo>
              <a:lnTo>
                <a:pt x="45720" y="1083826"/>
              </a:lnTo>
              <a:lnTo>
                <a:pt x="45728" y="1083826"/>
              </a:lnTo>
              <a:lnTo>
                <a:pt x="45728" y="1178281"/>
              </a:lnTo>
            </a:path>
          </a:pathLst>
        </a:custGeom>
      </dgm:spPr>
    </dgm:pt>
    <dgm:pt modelId="{671BBD0B-EADC-4832-9CB3-61F646BB786D}" type="pres">
      <dgm:prSet presAssocID="{92D5468B-07AA-40A1-B30B-6C6189F3C6E1}" presName="hierRoot2" presStyleCnt="0">
        <dgm:presLayoutVars>
          <dgm:hierBranch val="init"/>
        </dgm:presLayoutVars>
      </dgm:prSet>
      <dgm:spPr/>
    </dgm:pt>
    <dgm:pt modelId="{39D86676-69DD-4208-9231-DD74CF9B20E0}" type="pres">
      <dgm:prSet presAssocID="{92D5468B-07AA-40A1-B30B-6C6189F3C6E1}" presName="rootComposite" presStyleCnt="0"/>
      <dgm:spPr/>
    </dgm:pt>
    <dgm:pt modelId="{FADC8EA8-FFD8-4012-882F-43F41A7B0CCE}" type="pres">
      <dgm:prSet presAssocID="{92D5468B-07AA-40A1-B30B-6C6189F3C6E1}" presName="rootText" presStyleLbl="node2" presStyleIdx="1" presStyleCnt="3" custScaleX="112472" custScaleY="59180">
        <dgm:presLayoutVars>
          <dgm:chPref val="3"/>
        </dgm:presLayoutVars>
      </dgm:prSet>
      <dgm:spPr>
        <a:prstGeom prst="rect">
          <a:avLst/>
        </a:prstGeom>
      </dgm:spPr>
    </dgm:pt>
    <dgm:pt modelId="{BCE29173-F1E0-41B1-B0B0-057ECA915111}" type="pres">
      <dgm:prSet presAssocID="{92D5468B-07AA-40A1-B30B-6C6189F3C6E1}" presName="rootConnector" presStyleLbl="node2" presStyleIdx="1" presStyleCnt="3"/>
      <dgm:spPr/>
    </dgm:pt>
    <dgm:pt modelId="{AC455D3B-504B-4B70-9120-1E0B8055EDC0}" type="pres">
      <dgm:prSet presAssocID="{92D5468B-07AA-40A1-B30B-6C6189F3C6E1}" presName="hierChild4" presStyleCnt="0"/>
      <dgm:spPr/>
    </dgm:pt>
    <dgm:pt modelId="{22CC7C7E-E2E0-4DFB-BF6E-485E34A00098}" type="pres">
      <dgm:prSet presAssocID="{92D5468B-07AA-40A1-B30B-6C6189F3C6E1}" presName="hierChild5" presStyleCnt="0"/>
      <dgm:spPr/>
    </dgm:pt>
    <dgm:pt modelId="{3F82BE55-2BE1-4190-A362-75C74C066D28}" type="pres">
      <dgm:prSet presAssocID="{6CBAA53D-739F-4681-A1C9-25A3D3DF07A5}" presName="Name37" presStyleLbl="parChTrans1D2" presStyleIdx="2" presStyleCnt="3"/>
      <dgm:spPr>
        <a:custGeom>
          <a:avLst/>
          <a:gdLst/>
          <a:ahLst/>
          <a:cxnLst/>
          <a:rect l="0" t="0" r="0" b="0"/>
          <a:pathLst>
            <a:path>
              <a:moveTo>
                <a:pt x="0" y="0"/>
              </a:moveTo>
              <a:lnTo>
                <a:pt x="0" y="1083826"/>
              </a:lnTo>
              <a:lnTo>
                <a:pt x="1200686" y="1083826"/>
              </a:lnTo>
              <a:lnTo>
                <a:pt x="1200686" y="1178281"/>
              </a:lnTo>
            </a:path>
          </a:pathLst>
        </a:custGeom>
      </dgm:spPr>
    </dgm:pt>
    <dgm:pt modelId="{2EE4FA6B-D41A-466E-A61C-57C9EA5C95CD}" type="pres">
      <dgm:prSet presAssocID="{7A1E0288-D4DF-41AC-A7B1-1CD1BB9D5EFC}" presName="hierRoot2" presStyleCnt="0">
        <dgm:presLayoutVars>
          <dgm:hierBranch val="init"/>
        </dgm:presLayoutVars>
      </dgm:prSet>
      <dgm:spPr/>
    </dgm:pt>
    <dgm:pt modelId="{4277F217-201D-4729-A5AC-16ACB23A3774}" type="pres">
      <dgm:prSet presAssocID="{7A1E0288-D4DF-41AC-A7B1-1CD1BB9D5EFC}" presName="rootComposite" presStyleCnt="0"/>
      <dgm:spPr/>
    </dgm:pt>
    <dgm:pt modelId="{A62A396D-574E-4C69-8C76-35761A189C75}" type="pres">
      <dgm:prSet presAssocID="{7A1E0288-D4DF-41AC-A7B1-1CD1BB9D5EFC}" presName="rootText" presStyleLbl="node2" presStyleIdx="2" presStyleCnt="3" custScaleX="112472" custScaleY="59180">
        <dgm:presLayoutVars>
          <dgm:chPref val="3"/>
        </dgm:presLayoutVars>
      </dgm:prSet>
      <dgm:spPr>
        <a:prstGeom prst="rect">
          <a:avLst/>
        </a:prstGeom>
      </dgm:spPr>
    </dgm:pt>
    <dgm:pt modelId="{8A1709B7-859B-4E91-96A4-168F43490A94}" type="pres">
      <dgm:prSet presAssocID="{7A1E0288-D4DF-41AC-A7B1-1CD1BB9D5EFC}" presName="rootConnector" presStyleLbl="node2" presStyleIdx="2" presStyleCnt="3"/>
      <dgm:spPr/>
    </dgm:pt>
    <dgm:pt modelId="{070E2978-7676-4DDE-BDBB-EF13F3252B51}" type="pres">
      <dgm:prSet presAssocID="{7A1E0288-D4DF-41AC-A7B1-1CD1BB9D5EFC}" presName="hierChild4" presStyleCnt="0"/>
      <dgm:spPr/>
    </dgm:pt>
    <dgm:pt modelId="{447C541F-67E7-4D33-96F4-4A896CF6D7E9}" type="pres">
      <dgm:prSet presAssocID="{7A1E0288-D4DF-41AC-A7B1-1CD1BB9D5EFC}" presName="hierChild5" presStyleCnt="0"/>
      <dgm:spPr/>
    </dgm:pt>
    <dgm:pt modelId="{D4C6483D-9D4C-495E-B3F0-A89063E97AA8}" type="pres">
      <dgm:prSet presAssocID="{720483A3-ED9B-4A75-B411-01C187C00E75}" presName="hierChild3" presStyleCnt="0"/>
      <dgm:spPr/>
    </dgm:pt>
    <dgm:pt modelId="{BB9377BA-0658-4D2F-B8BE-9F5A530EB6B6}" type="pres">
      <dgm:prSet presAssocID="{B900B035-8310-4E42-BE54-139CF9FDE5EE}" presName="hierRoot1" presStyleCnt="0">
        <dgm:presLayoutVars>
          <dgm:hierBranch val="init"/>
        </dgm:presLayoutVars>
      </dgm:prSet>
      <dgm:spPr/>
    </dgm:pt>
    <dgm:pt modelId="{580B83E4-5CC3-4652-A17B-C15913420EFF}" type="pres">
      <dgm:prSet presAssocID="{B900B035-8310-4E42-BE54-139CF9FDE5EE}" presName="rootComposite1" presStyleCnt="0"/>
      <dgm:spPr/>
    </dgm:pt>
    <dgm:pt modelId="{0414E4F8-5850-4487-9B99-E97AFBF4F780}" type="pres">
      <dgm:prSet presAssocID="{B900B035-8310-4E42-BE54-139CF9FDE5EE}" presName="rootText1" presStyleLbl="node0" presStyleIdx="2" presStyleCnt="3" custScaleX="112472" custScaleY="59180" custLinFactX="-34258" custLinFactY="-16746" custLinFactNeighborX="-100000" custLinFactNeighborY="-100000">
        <dgm:presLayoutVars>
          <dgm:chPref val="3"/>
        </dgm:presLayoutVars>
      </dgm:prSet>
      <dgm:spPr>
        <a:prstGeom prst="rect">
          <a:avLst/>
        </a:prstGeom>
      </dgm:spPr>
    </dgm:pt>
    <dgm:pt modelId="{A6A18595-C09B-48B2-BFCF-F95450CA10CC}" type="pres">
      <dgm:prSet presAssocID="{B900B035-8310-4E42-BE54-139CF9FDE5EE}" presName="rootConnector1" presStyleLbl="node1" presStyleIdx="0" presStyleCnt="0"/>
      <dgm:spPr/>
    </dgm:pt>
    <dgm:pt modelId="{F626880F-AB9A-4DD0-A862-84B17295FAFC}" type="pres">
      <dgm:prSet presAssocID="{B900B035-8310-4E42-BE54-139CF9FDE5EE}" presName="hierChild2" presStyleCnt="0"/>
      <dgm:spPr/>
    </dgm:pt>
    <dgm:pt modelId="{C6AD7957-237E-4549-B4F5-33F734C4F1BA}" type="pres">
      <dgm:prSet presAssocID="{B900B035-8310-4E42-BE54-139CF9FDE5EE}" presName="hierChild3" presStyleCnt="0"/>
      <dgm:spPr/>
    </dgm:pt>
  </dgm:ptLst>
  <dgm:cxnLst>
    <dgm:cxn modelId="{0D15BE01-0D0A-441A-ADCA-3254532E628C}" type="presOf" srcId="{6CBAA53D-739F-4681-A1C9-25A3D3DF07A5}" destId="{3F82BE55-2BE1-4190-A362-75C74C066D28}" srcOrd="0" destOrd="0" presId="urn:microsoft.com/office/officeart/2005/8/layout/orgChart1"/>
    <dgm:cxn modelId="{469E4707-C6B2-4E92-BE37-914028BBFDB5}" srcId="{1D573444-E770-4652-B80C-EF8FBF695C2B}" destId="{0D59B69F-79B6-4EAF-BBD8-DA21336E2B3E}" srcOrd="0" destOrd="0" parTransId="{8A4EECD0-ED4E-4283-BFD2-94E0989AFFCC}" sibTransId="{3F5A4229-E4AC-4CBF-81DF-CA53856FA4F2}"/>
    <dgm:cxn modelId="{F7ACDE09-9340-42D8-83BD-8DF17D3FFD73}" type="presOf" srcId="{0D59B69F-79B6-4EAF-BBD8-DA21336E2B3E}" destId="{3AEBEE81-FC41-4F2E-B6BD-22DCE45B2302}" srcOrd="0" destOrd="0" presId="urn:microsoft.com/office/officeart/2005/8/layout/orgChart1"/>
    <dgm:cxn modelId="{F2ED8A11-0B85-4B08-A2E2-2458B179F664}" type="presOf" srcId="{7A1E0288-D4DF-41AC-A7B1-1CD1BB9D5EFC}" destId="{A62A396D-574E-4C69-8C76-35761A189C75}" srcOrd="0" destOrd="0" presId="urn:microsoft.com/office/officeart/2005/8/layout/orgChart1"/>
    <dgm:cxn modelId="{4586AB3B-ACB6-4438-8ACD-381AB9A11BDA}" type="presOf" srcId="{92D5468B-07AA-40A1-B30B-6C6189F3C6E1}" destId="{FADC8EA8-FFD8-4012-882F-43F41A7B0CCE}" srcOrd="0" destOrd="0" presId="urn:microsoft.com/office/officeart/2005/8/layout/orgChart1"/>
    <dgm:cxn modelId="{FFB3B13C-E0F1-4A07-AAF3-90ACA2521251}" srcId="{720483A3-ED9B-4A75-B411-01C187C00E75}" destId="{92D5468B-07AA-40A1-B30B-6C6189F3C6E1}" srcOrd="1" destOrd="0" parTransId="{9B7895BF-E238-4249-AB86-0106455824F6}" sibTransId="{0379286B-92A3-42F8-885D-1AB44E2C8E5D}"/>
    <dgm:cxn modelId="{0CEEFE65-0EBB-4FD2-86FD-E7FB7E758861}" type="presOf" srcId="{B900B035-8310-4E42-BE54-139CF9FDE5EE}" destId="{A6A18595-C09B-48B2-BFCF-F95450CA10CC}" srcOrd="1" destOrd="0" presId="urn:microsoft.com/office/officeart/2005/8/layout/orgChart1"/>
    <dgm:cxn modelId="{5A786950-C844-48AF-A4E8-0878BC5EC454}" type="presOf" srcId="{9B7895BF-E238-4249-AB86-0106455824F6}" destId="{F64CB93B-FD6B-4265-9891-7A53337D6CFD}" srcOrd="0" destOrd="0" presId="urn:microsoft.com/office/officeart/2005/8/layout/orgChart1"/>
    <dgm:cxn modelId="{0A0D8075-2D3D-483F-B9DC-CDCF916272F0}" type="presOf" srcId="{1D573444-E770-4652-B80C-EF8FBF695C2B}" destId="{1B365EB7-68A1-4909-A625-353AA3ED5F1A}" srcOrd="0" destOrd="0" presId="urn:microsoft.com/office/officeart/2005/8/layout/orgChart1"/>
    <dgm:cxn modelId="{E6BCA457-10B1-4DAD-8918-3F6E465ECB05}" type="presOf" srcId="{0D59B69F-79B6-4EAF-BBD8-DA21336E2B3E}" destId="{A68E0EBE-CB54-4BDE-A05E-80A30ABA119B}" srcOrd="1" destOrd="0" presId="urn:microsoft.com/office/officeart/2005/8/layout/orgChart1"/>
    <dgm:cxn modelId="{344D9379-43F9-4578-84AA-D43D0B18A605}" srcId="{1D573444-E770-4652-B80C-EF8FBF695C2B}" destId="{B900B035-8310-4E42-BE54-139CF9FDE5EE}" srcOrd="2" destOrd="0" parTransId="{81D5DF64-0CE6-471F-8814-70198AC6B130}" sibTransId="{1F5791D3-5649-4AFD-A928-DB08B48329D7}"/>
    <dgm:cxn modelId="{F503F39D-2961-4D6C-BD03-4FC7E8D7B519}" type="presOf" srcId="{7A1E0288-D4DF-41AC-A7B1-1CD1BB9D5EFC}" destId="{8A1709B7-859B-4E91-96A4-168F43490A94}" srcOrd="1" destOrd="0" presId="urn:microsoft.com/office/officeart/2005/8/layout/orgChart1"/>
    <dgm:cxn modelId="{EB49C2A3-206A-4B37-B9F0-064407EBCE23}" srcId="{1D573444-E770-4652-B80C-EF8FBF695C2B}" destId="{720483A3-ED9B-4A75-B411-01C187C00E75}" srcOrd="1" destOrd="0" parTransId="{01BE2F00-484E-454A-B068-74E0FC7F05DF}" sibTransId="{AD589E20-1A8E-4960-89E4-4C751515304D}"/>
    <dgm:cxn modelId="{8C62F8BA-32B9-4871-939C-746115B905B2}" type="presOf" srcId="{FBBA3198-97B3-41EE-B037-AA1F1D82D624}" destId="{E4C6BD85-A525-494F-BC7F-87AA3A8FDCD4}" srcOrd="0" destOrd="0" presId="urn:microsoft.com/office/officeart/2005/8/layout/orgChart1"/>
    <dgm:cxn modelId="{7C8977BE-F949-4593-9D99-63F463DABED6}" type="presOf" srcId="{720483A3-ED9B-4A75-B411-01C187C00E75}" destId="{697C300E-11CE-4CC8-995E-2EC7AF92E772}" srcOrd="1" destOrd="0" presId="urn:microsoft.com/office/officeart/2005/8/layout/orgChart1"/>
    <dgm:cxn modelId="{C2D793D4-0F54-427F-85F3-5441DF03487E}" type="presOf" srcId="{92D5468B-07AA-40A1-B30B-6C6189F3C6E1}" destId="{BCE29173-F1E0-41B1-B0B0-057ECA915111}" srcOrd="1" destOrd="0" presId="urn:microsoft.com/office/officeart/2005/8/layout/orgChart1"/>
    <dgm:cxn modelId="{AAF5D5DB-1CE5-4DE0-B687-C96A6333338B}" type="presOf" srcId="{1AFFC354-A56B-43B1-ACA7-3B284B15BFAD}" destId="{9B501AC2-5B85-48BF-B553-1AC5B01C844E}" srcOrd="0" destOrd="0" presId="urn:microsoft.com/office/officeart/2005/8/layout/orgChart1"/>
    <dgm:cxn modelId="{D95A91F1-1291-40AC-AF85-40BCC25FEE0A}" srcId="{720483A3-ED9B-4A75-B411-01C187C00E75}" destId="{1AFFC354-A56B-43B1-ACA7-3B284B15BFAD}" srcOrd="0" destOrd="0" parTransId="{FBBA3198-97B3-41EE-B037-AA1F1D82D624}" sibTransId="{BD8E6AFC-123A-4967-B82C-571E7B78DB12}"/>
    <dgm:cxn modelId="{7590EDF2-B8A9-49FC-8264-97653936A4D0}" type="presOf" srcId="{B900B035-8310-4E42-BE54-139CF9FDE5EE}" destId="{0414E4F8-5850-4487-9B99-E97AFBF4F780}" srcOrd="0" destOrd="0" presId="urn:microsoft.com/office/officeart/2005/8/layout/orgChart1"/>
    <dgm:cxn modelId="{27371AFB-530B-4E78-8092-57FAA6C71FD3}" type="presOf" srcId="{720483A3-ED9B-4A75-B411-01C187C00E75}" destId="{E370A720-CEFD-4A69-918C-5404585DA2CC}" srcOrd="0" destOrd="0" presId="urn:microsoft.com/office/officeart/2005/8/layout/orgChart1"/>
    <dgm:cxn modelId="{019AACFE-950C-432A-8E4D-128F854B5683}" type="presOf" srcId="{1AFFC354-A56B-43B1-ACA7-3B284B15BFAD}" destId="{BC74922C-C665-40E0-B744-ABCBF4D93A29}" srcOrd="1" destOrd="0" presId="urn:microsoft.com/office/officeart/2005/8/layout/orgChart1"/>
    <dgm:cxn modelId="{BF6FC8FE-4FF0-4A79-8068-2A7FC43ECA57}" srcId="{720483A3-ED9B-4A75-B411-01C187C00E75}" destId="{7A1E0288-D4DF-41AC-A7B1-1CD1BB9D5EFC}" srcOrd="2" destOrd="0" parTransId="{6CBAA53D-739F-4681-A1C9-25A3D3DF07A5}" sibTransId="{CD68B586-DD3F-4217-99BC-3DFBD4B78B26}"/>
    <dgm:cxn modelId="{5F8F8902-0BC7-4274-A52E-F46D629C523B}" type="presParOf" srcId="{1B365EB7-68A1-4909-A625-353AA3ED5F1A}" destId="{8A1AC3A5-3661-43F1-970D-8BE9D12E45FD}" srcOrd="0" destOrd="0" presId="urn:microsoft.com/office/officeart/2005/8/layout/orgChart1"/>
    <dgm:cxn modelId="{BF764870-BDC1-4E16-82AC-E3F250106D9D}" type="presParOf" srcId="{8A1AC3A5-3661-43F1-970D-8BE9D12E45FD}" destId="{39111603-88FB-47B7-97B2-A7E5200465BC}" srcOrd="0" destOrd="0" presId="urn:microsoft.com/office/officeart/2005/8/layout/orgChart1"/>
    <dgm:cxn modelId="{C8D094BC-8D13-480A-8C75-B25FFB51883D}" type="presParOf" srcId="{39111603-88FB-47B7-97B2-A7E5200465BC}" destId="{3AEBEE81-FC41-4F2E-B6BD-22DCE45B2302}" srcOrd="0" destOrd="0" presId="urn:microsoft.com/office/officeart/2005/8/layout/orgChart1"/>
    <dgm:cxn modelId="{0A99C4E9-A75B-41B4-ADA4-01B48AEEE2DC}" type="presParOf" srcId="{39111603-88FB-47B7-97B2-A7E5200465BC}" destId="{A68E0EBE-CB54-4BDE-A05E-80A30ABA119B}" srcOrd="1" destOrd="0" presId="urn:microsoft.com/office/officeart/2005/8/layout/orgChart1"/>
    <dgm:cxn modelId="{B9B094D6-22F7-4CF8-875B-0C05B92EF13D}" type="presParOf" srcId="{8A1AC3A5-3661-43F1-970D-8BE9D12E45FD}" destId="{DAC072A7-D691-4E33-B844-ADD7E93790D7}" srcOrd="1" destOrd="0" presId="urn:microsoft.com/office/officeart/2005/8/layout/orgChart1"/>
    <dgm:cxn modelId="{BE03EB27-269A-43FE-B4FD-387F9A9902B9}" type="presParOf" srcId="{8A1AC3A5-3661-43F1-970D-8BE9D12E45FD}" destId="{AAFADE11-E43B-42EB-A7EA-4C6CA432B2F0}" srcOrd="2" destOrd="0" presId="urn:microsoft.com/office/officeart/2005/8/layout/orgChart1"/>
    <dgm:cxn modelId="{EF189CFC-63C0-49A7-834B-66EEB9F1A142}" type="presParOf" srcId="{1B365EB7-68A1-4909-A625-353AA3ED5F1A}" destId="{B6D15E54-45C5-488B-8CDA-AF5DE14A9362}" srcOrd="1" destOrd="0" presId="urn:microsoft.com/office/officeart/2005/8/layout/orgChart1"/>
    <dgm:cxn modelId="{6A3488F0-57EB-4CF9-BF1D-58FCE4615C3A}" type="presParOf" srcId="{B6D15E54-45C5-488B-8CDA-AF5DE14A9362}" destId="{3276DC9B-ACDB-4293-85A3-65CBE80BCE7C}" srcOrd="0" destOrd="0" presId="urn:microsoft.com/office/officeart/2005/8/layout/orgChart1"/>
    <dgm:cxn modelId="{59E4BDF8-E9A8-4AB4-986D-305181A30F3C}" type="presParOf" srcId="{3276DC9B-ACDB-4293-85A3-65CBE80BCE7C}" destId="{E370A720-CEFD-4A69-918C-5404585DA2CC}" srcOrd="0" destOrd="0" presId="urn:microsoft.com/office/officeart/2005/8/layout/orgChart1"/>
    <dgm:cxn modelId="{16C91074-88AF-461F-B9B4-B2D7D7C3A483}" type="presParOf" srcId="{3276DC9B-ACDB-4293-85A3-65CBE80BCE7C}" destId="{697C300E-11CE-4CC8-995E-2EC7AF92E772}" srcOrd="1" destOrd="0" presId="urn:microsoft.com/office/officeart/2005/8/layout/orgChart1"/>
    <dgm:cxn modelId="{D6AD3A1E-DAE5-47B3-9157-3FD06F865B9A}" type="presParOf" srcId="{B6D15E54-45C5-488B-8CDA-AF5DE14A9362}" destId="{3430C93E-7DF6-483C-BCF5-C5C184094208}" srcOrd="1" destOrd="0" presId="urn:microsoft.com/office/officeart/2005/8/layout/orgChart1"/>
    <dgm:cxn modelId="{557D6227-6861-470D-805C-B87A38258BAA}" type="presParOf" srcId="{3430C93E-7DF6-483C-BCF5-C5C184094208}" destId="{E4C6BD85-A525-494F-BC7F-87AA3A8FDCD4}" srcOrd="0" destOrd="0" presId="urn:microsoft.com/office/officeart/2005/8/layout/orgChart1"/>
    <dgm:cxn modelId="{EFD6154A-6C1D-44C6-AA54-44029F6FAE41}" type="presParOf" srcId="{3430C93E-7DF6-483C-BCF5-C5C184094208}" destId="{D62050D9-C0AA-40ED-A1C5-C90C9508CC30}" srcOrd="1" destOrd="0" presId="urn:microsoft.com/office/officeart/2005/8/layout/orgChart1"/>
    <dgm:cxn modelId="{4F4E5458-A1F4-4AC1-A903-0919EF886622}" type="presParOf" srcId="{D62050D9-C0AA-40ED-A1C5-C90C9508CC30}" destId="{A7FFC8C7-D5E0-45B5-8E73-E4CC5AF63DEC}" srcOrd="0" destOrd="0" presId="urn:microsoft.com/office/officeart/2005/8/layout/orgChart1"/>
    <dgm:cxn modelId="{1BE6DCB2-5A86-4E73-B929-6F125AB3869F}" type="presParOf" srcId="{A7FFC8C7-D5E0-45B5-8E73-E4CC5AF63DEC}" destId="{9B501AC2-5B85-48BF-B553-1AC5B01C844E}" srcOrd="0" destOrd="0" presId="urn:microsoft.com/office/officeart/2005/8/layout/orgChart1"/>
    <dgm:cxn modelId="{DBBEEE25-5558-49E5-AE90-847636BF7266}" type="presParOf" srcId="{A7FFC8C7-D5E0-45B5-8E73-E4CC5AF63DEC}" destId="{BC74922C-C665-40E0-B744-ABCBF4D93A29}" srcOrd="1" destOrd="0" presId="urn:microsoft.com/office/officeart/2005/8/layout/orgChart1"/>
    <dgm:cxn modelId="{C8DA39F9-47F7-46F3-BC72-2BBEA75DBACD}" type="presParOf" srcId="{D62050D9-C0AA-40ED-A1C5-C90C9508CC30}" destId="{DFF82C3C-F75B-4D07-8438-783FBD0FCF7C}" srcOrd="1" destOrd="0" presId="urn:microsoft.com/office/officeart/2005/8/layout/orgChart1"/>
    <dgm:cxn modelId="{83D81075-EC76-4974-9F74-1B4C8A3CD6B0}" type="presParOf" srcId="{D62050D9-C0AA-40ED-A1C5-C90C9508CC30}" destId="{90534A3D-01EF-4498-8651-C0A923DA1ABC}" srcOrd="2" destOrd="0" presId="urn:microsoft.com/office/officeart/2005/8/layout/orgChart1"/>
    <dgm:cxn modelId="{CF824D1C-3118-4870-9235-0E697C07842C}" type="presParOf" srcId="{3430C93E-7DF6-483C-BCF5-C5C184094208}" destId="{F64CB93B-FD6B-4265-9891-7A53337D6CFD}" srcOrd="2" destOrd="0" presId="urn:microsoft.com/office/officeart/2005/8/layout/orgChart1"/>
    <dgm:cxn modelId="{0A75D9BF-06C3-48A5-8529-D09E5EA17296}" type="presParOf" srcId="{3430C93E-7DF6-483C-BCF5-C5C184094208}" destId="{671BBD0B-EADC-4832-9CB3-61F646BB786D}" srcOrd="3" destOrd="0" presId="urn:microsoft.com/office/officeart/2005/8/layout/orgChart1"/>
    <dgm:cxn modelId="{7BCE8749-128B-4394-ABA4-867FF0920B77}" type="presParOf" srcId="{671BBD0B-EADC-4832-9CB3-61F646BB786D}" destId="{39D86676-69DD-4208-9231-DD74CF9B20E0}" srcOrd="0" destOrd="0" presId="urn:microsoft.com/office/officeart/2005/8/layout/orgChart1"/>
    <dgm:cxn modelId="{EC1FE11C-31F7-44A2-B35E-5788CC34B8E1}" type="presParOf" srcId="{39D86676-69DD-4208-9231-DD74CF9B20E0}" destId="{FADC8EA8-FFD8-4012-882F-43F41A7B0CCE}" srcOrd="0" destOrd="0" presId="urn:microsoft.com/office/officeart/2005/8/layout/orgChart1"/>
    <dgm:cxn modelId="{15B05627-4F20-4788-BEB1-B89CA1ED0255}" type="presParOf" srcId="{39D86676-69DD-4208-9231-DD74CF9B20E0}" destId="{BCE29173-F1E0-41B1-B0B0-057ECA915111}" srcOrd="1" destOrd="0" presId="urn:microsoft.com/office/officeart/2005/8/layout/orgChart1"/>
    <dgm:cxn modelId="{32682055-8F31-4E24-88AA-CF91A5805A28}" type="presParOf" srcId="{671BBD0B-EADC-4832-9CB3-61F646BB786D}" destId="{AC455D3B-504B-4B70-9120-1E0B8055EDC0}" srcOrd="1" destOrd="0" presId="urn:microsoft.com/office/officeart/2005/8/layout/orgChart1"/>
    <dgm:cxn modelId="{50E23DA2-78AB-4A0F-9A39-28F5E3092308}" type="presParOf" srcId="{671BBD0B-EADC-4832-9CB3-61F646BB786D}" destId="{22CC7C7E-E2E0-4DFB-BF6E-485E34A00098}" srcOrd="2" destOrd="0" presId="urn:microsoft.com/office/officeart/2005/8/layout/orgChart1"/>
    <dgm:cxn modelId="{990F2F93-2452-492E-8297-70A30F74470A}" type="presParOf" srcId="{3430C93E-7DF6-483C-BCF5-C5C184094208}" destId="{3F82BE55-2BE1-4190-A362-75C74C066D28}" srcOrd="4" destOrd="0" presId="urn:microsoft.com/office/officeart/2005/8/layout/orgChart1"/>
    <dgm:cxn modelId="{A10376E6-5EC2-4122-989C-D8ECCA3067CD}" type="presParOf" srcId="{3430C93E-7DF6-483C-BCF5-C5C184094208}" destId="{2EE4FA6B-D41A-466E-A61C-57C9EA5C95CD}" srcOrd="5" destOrd="0" presId="urn:microsoft.com/office/officeart/2005/8/layout/orgChart1"/>
    <dgm:cxn modelId="{094F8BAB-0176-44B0-9858-F0E2F745A0F9}" type="presParOf" srcId="{2EE4FA6B-D41A-466E-A61C-57C9EA5C95CD}" destId="{4277F217-201D-4729-A5AC-16ACB23A3774}" srcOrd="0" destOrd="0" presId="urn:microsoft.com/office/officeart/2005/8/layout/orgChart1"/>
    <dgm:cxn modelId="{E2F2F4CD-1165-4FD1-B567-4CA5AF4960B1}" type="presParOf" srcId="{4277F217-201D-4729-A5AC-16ACB23A3774}" destId="{A62A396D-574E-4C69-8C76-35761A189C75}" srcOrd="0" destOrd="0" presId="urn:microsoft.com/office/officeart/2005/8/layout/orgChart1"/>
    <dgm:cxn modelId="{E750482C-FA8E-4E63-A8A1-05474727B4E2}" type="presParOf" srcId="{4277F217-201D-4729-A5AC-16ACB23A3774}" destId="{8A1709B7-859B-4E91-96A4-168F43490A94}" srcOrd="1" destOrd="0" presId="urn:microsoft.com/office/officeart/2005/8/layout/orgChart1"/>
    <dgm:cxn modelId="{9AB45251-83A6-4023-95CF-49EC14E03165}" type="presParOf" srcId="{2EE4FA6B-D41A-466E-A61C-57C9EA5C95CD}" destId="{070E2978-7676-4DDE-BDBB-EF13F3252B51}" srcOrd="1" destOrd="0" presId="urn:microsoft.com/office/officeart/2005/8/layout/orgChart1"/>
    <dgm:cxn modelId="{F0458D87-8E67-4B25-8CD0-EF1348E694C9}" type="presParOf" srcId="{2EE4FA6B-D41A-466E-A61C-57C9EA5C95CD}" destId="{447C541F-67E7-4D33-96F4-4A896CF6D7E9}" srcOrd="2" destOrd="0" presId="urn:microsoft.com/office/officeart/2005/8/layout/orgChart1"/>
    <dgm:cxn modelId="{E4C42241-D681-40FB-8303-EB3C1C0EB779}" type="presParOf" srcId="{B6D15E54-45C5-488B-8CDA-AF5DE14A9362}" destId="{D4C6483D-9D4C-495E-B3F0-A89063E97AA8}" srcOrd="2" destOrd="0" presId="urn:microsoft.com/office/officeart/2005/8/layout/orgChart1"/>
    <dgm:cxn modelId="{E9D3D7EB-F6A7-43F6-BE9D-048C04E67285}" type="presParOf" srcId="{1B365EB7-68A1-4909-A625-353AA3ED5F1A}" destId="{BB9377BA-0658-4D2F-B8BE-9F5A530EB6B6}" srcOrd="2" destOrd="0" presId="urn:microsoft.com/office/officeart/2005/8/layout/orgChart1"/>
    <dgm:cxn modelId="{C26FB8D3-68A8-4E5C-913E-79ED3ECD3FAD}" type="presParOf" srcId="{BB9377BA-0658-4D2F-B8BE-9F5A530EB6B6}" destId="{580B83E4-5CC3-4652-A17B-C15913420EFF}" srcOrd="0" destOrd="0" presId="urn:microsoft.com/office/officeart/2005/8/layout/orgChart1"/>
    <dgm:cxn modelId="{A24EC176-A631-4F58-ADBC-ECFBB3333C50}" type="presParOf" srcId="{580B83E4-5CC3-4652-A17B-C15913420EFF}" destId="{0414E4F8-5850-4487-9B99-E97AFBF4F780}" srcOrd="0" destOrd="0" presId="urn:microsoft.com/office/officeart/2005/8/layout/orgChart1"/>
    <dgm:cxn modelId="{51C79DA2-40C9-4B18-B8F1-4A358F10C747}" type="presParOf" srcId="{580B83E4-5CC3-4652-A17B-C15913420EFF}" destId="{A6A18595-C09B-48B2-BFCF-F95450CA10CC}" srcOrd="1" destOrd="0" presId="urn:microsoft.com/office/officeart/2005/8/layout/orgChart1"/>
    <dgm:cxn modelId="{D5922C5E-D0E4-461C-9D4B-AD09A9A4B54F}" type="presParOf" srcId="{BB9377BA-0658-4D2F-B8BE-9F5A530EB6B6}" destId="{F626880F-AB9A-4DD0-A862-84B17295FAFC}" srcOrd="1" destOrd="0" presId="urn:microsoft.com/office/officeart/2005/8/layout/orgChart1"/>
    <dgm:cxn modelId="{9A450881-4E8E-4718-8644-D33D0567052A}" type="presParOf" srcId="{BB9377BA-0658-4D2F-B8BE-9F5A530EB6B6}" destId="{C6AD7957-237E-4549-B4F5-33F734C4F1BA}"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82BE55-2BE1-4190-A362-75C74C066D28}">
      <dsp:nvSpPr>
        <dsp:cNvPr id="0" name=""/>
        <dsp:cNvSpPr/>
      </dsp:nvSpPr>
      <dsp:spPr>
        <a:xfrm>
          <a:off x="1734787" y="270386"/>
          <a:ext cx="1219643" cy="1180068"/>
        </a:xfrm>
        <a:custGeom>
          <a:avLst/>
          <a:gdLst/>
          <a:ahLst/>
          <a:cxnLst/>
          <a:rect l="0" t="0" r="0" b="0"/>
          <a:pathLst>
            <a:path>
              <a:moveTo>
                <a:pt x="0" y="0"/>
              </a:moveTo>
              <a:lnTo>
                <a:pt x="0" y="1083826"/>
              </a:lnTo>
              <a:lnTo>
                <a:pt x="1200686" y="1083826"/>
              </a:lnTo>
              <a:lnTo>
                <a:pt x="1200686" y="1178281"/>
              </a:lnTo>
            </a:path>
          </a:pathLst>
        </a:custGeom>
        <a:noFill/>
        <a:ln w="28575" cap="flat" cmpd="sng" algn="ctr">
          <a:solidFill>
            <a:srgbClr val="9BBB59">
              <a:lumMod val="50000"/>
            </a:srgbClr>
          </a:solidFill>
          <a:prstDash val="solid"/>
        </a:ln>
        <a:effectLst/>
      </dsp:spPr>
      <dsp:style>
        <a:lnRef idx="2">
          <a:scrgbClr r="0" g="0" b="0"/>
        </a:lnRef>
        <a:fillRef idx="0">
          <a:scrgbClr r="0" g="0" b="0"/>
        </a:fillRef>
        <a:effectRef idx="0">
          <a:scrgbClr r="0" g="0" b="0"/>
        </a:effectRef>
        <a:fontRef idx="minor"/>
      </dsp:style>
    </dsp:sp>
    <dsp:sp modelId="{F64CB93B-FD6B-4265-9891-7A53337D6CFD}">
      <dsp:nvSpPr>
        <dsp:cNvPr id="0" name=""/>
        <dsp:cNvSpPr/>
      </dsp:nvSpPr>
      <dsp:spPr>
        <a:xfrm>
          <a:off x="1689067" y="270386"/>
          <a:ext cx="91440" cy="1180068"/>
        </a:xfrm>
        <a:custGeom>
          <a:avLst/>
          <a:gdLst/>
          <a:ahLst/>
          <a:cxnLst/>
          <a:rect l="0" t="0" r="0" b="0"/>
          <a:pathLst>
            <a:path>
              <a:moveTo>
                <a:pt x="45720" y="0"/>
              </a:moveTo>
              <a:lnTo>
                <a:pt x="45720" y="1083826"/>
              </a:lnTo>
              <a:lnTo>
                <a:pt x="45728" y="1083826"/>
              </a:lnTo>
              <a:lnTo>
                <a:pt x="45728" y="1178281"/>
              </a:lnTo>
            </a:path>
          </a:pathLst>
        </a:custGeom>
        <a:noFill/>
        <a:ln w="25400" cap="flat" cmpd="sng" algn="ctr">
          <a:solidFill>
            <a:srgbClr val="9BBB59">
              <a:lumMod val="50000"/>
            </a:srgbClr>
          </a:solidFill>
          <a:prstDash val="solid"/>
        </a:ln>
        <a:effectLst/>
      </dsp:spPr>
      <dsp:style>
        <a:lnRef idx="2">
          <a:scrgbClr r="0" g="0" b="0"/>
        </a:lnRef>
        <a:fillRef idx="0">
          <a:scrgbClr r="0" g="0" b="0"/>
        </a:fillRef>
        <a:effectRef idx="0">
          <a:scrgbClr r="0" g="0" b="0"/>
        </a:effectRef>
        <a:fontRef idx="minor"/>
      </dsp:style>
    </dsp:sp>
    <dsp:sp modelId="{E4C6BD85-A525-494F-BC7F-87AA3A8FDCD4}">
      <dsp:nvSpPr>
        <dsp:cNvPr id="0" name=""/>
        <dsp:cNvSpPr/>
      </dsp:nvSpPr>
      <dsp:spPr>
        <a:xfrm>
          <a:off x="515162" y="270386"/>
          <a:ext cx="1219624" cy="1180068"/>
        </a:xfrm>
        <a:custGeom>
          <a:avLst/>
          <a:gdLst/>
          <a:ahLst/>
          <a:cxnLst/>
          <a:rect l="0" t="0" r="0" b="0"/>
          <a:pathLst>
            <a:path>
              <a:moveTo>
                <a:pt x="1200668" y="0"/>
              </a:moveTo>
              <a:lnTo>
                <a:pt x="1200668" y="1083826"/>
              </a:lnTo>
              <a:lnTo>
                <a:pt x="0" y="1083826"/>
              </a:lnTo>
              <a:lnTo>
                <a:pt x="0" y="1178281"/>
              </a:lnTo>
            </a:path>
          </a:pathLst>
        </a:custGeom>
        <a:noFill/>
        <a:ln w="25400" cap="flat" cmpd="sng" algn="ctr">
          <a:solidFill>
            <a:srgbClr val="9BBB59">
              <a:lumMod val="50000"/>
            </a:srgbClr>
          </a:solidFill>
          <a:prstDash val="solid"/>
        </a:ln>
        <a:effectLst/>
      </dsp:spPr>
      <dsp:style>
        <a:lnRef idx="2">
          <a:scrgbClr r="0" g="0" b="0"/>
        </a:lnRef>
        <a:fillRef idx="0">
          <a:scrgbClr r="0" g="0" b="0"/>
        </a:fillRef>
        <a:effectRef idx="0">
          <a:scrgbClr r="0" g="0" b="0"/>
        </a:effectRef>
        <a:fontRef idx="minor"/>
      </dsp:style>
    </dsp:sp>
    <dsp:sp modelId="{3AEBEE81-FC41-4F2E-B6BD-22DCE45B2302}">
      <dsp:nvSpPr>
        <dsp:cNvPr id="0" name=""/>
        <dsp:cNvSpPr/>
      </dsp:nvSpPr>
      <dsp:spPr>
        <a:xfrm>
          <a:off x="1225576" y="906580"/>
          <a:ext cx="1027741" cy="270386"/>
        </a:xfrm>
        <a:prstGeom prst="rect">
          <a:avLst/>
        </a:prstGeom>
        <a:solidFill>
          <a:srgbClr val="9BBB59">
            <a:lumMod val="40000"/>
            <a:lumOff val="60000"/>
          </a:srgb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i="1" kern="1200">
              <a:solidFill>
                <a:sysClr val="windowText" lastClr="000000"/>
              </a:solidFill>
              <a:latin typeface="HelveticaNeueLT Std" panose="020B0604020202020204" pitchFamily="34" charset="0"/>
              <a:ea typeface="+mn-ea"/>
              <a:cs typeface="+mn-cs"/>
            </a:rPr>
            <a:t>This Position</a:t>
          </a:r>
        </a:p>
      </dsp:txBody>
      <dsp:txXfrm>
        <a:off x="1225576" y="906580"/>
        <a:ext cx="1027741" cy="270386"/>
      </dsp:txXfrm>
    </dsp:sp>
    <dsp:sp modelId="{E370A720-CEFD-4A69-918C-5404585DA2CC}">
      <dsp:nvSpPr>
        <dsp:cNvPr id="0" name=""/>
        <dsp:cNvSpPr/>
      </dsp:nvSpPr>
      <dsp:spPr>
        <a:xfrm>
          <a:off x="1220916" y="0"/>
          <a:ext cx="1027741" cy="270386"/>
        </a:xfrm>
        <a:prstGeom prst="rect">
          <a:avLst/>
        </a:prstGeom>
        <a:solidFill>
          <a:sysClr val="window" lastClr="FFFFFF"/>
        </a:solidFill>
        <a:ln w="127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a:ea typeface="+mn-ea"/>
              <a:cs typeface="+mn-cs"/>
            </a:rPr>
            <a:t>RMS Manager</a:t>
          </a:r>
        </a:p>
      </dsp:txBody>
      <dsp:txXfrm>
        <a:off x="1220916" y="0"/>
        <a:ext cx="1027741" cy="270386"/>
      </dsp:txXfrm>
    </dsp:sp>
    <dsp:sp modelId="{9B501AC2-5B85-48BF-B553-1AC5B01C844E}">
      <dsp:nvSpPr>
        <dsp:cNvPr id="0" name=""/>
        <dsp:cNvSpPr/>
      </dsp:nvSpPr>
      <dsp:spPr>
        <a:xfrm>
          <a:off x="1291" y="1450454"/>
          <a:ext cx="1027741" cy="270386"/>
        </a:xfrm>
        <a:prstGeom prst="rect">
          <a:avLst/>
        </a:prstGeom>
        <a:solidFill>
          <a:sysClr val="window" lastClr="FFFFFF"/>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solidFill>
            <a:latin typeface="Calibri"/>
            <a:ea typeface="+mn-ea"/>
            <a:cs typeface="+mn-cs"/>
          </a:endParaRPr>
        </a:p>
      </dsp:txBody>
      <dsp:txXfrm>
        <a:off x="1291" y="1450454"/>
        <a:ext cx="1027741" cy="270386"/>
      </dsp:txXfrm>
    </dsp:sp>
    <dsp:sp modelId="{FADC8EA8-FFD8-4012-882F-43F41A7B0CCE}">
      <dsp:nvSpPr>
        <dsp:cNvPr id="0" name=""/>
        <dsp:cNvSpPr/>
      </dsp:nvSpPr>
      <dsp:spPr>
        <a:xfrm>
          <a:off x="1220925" y="1450454"/>
          <a:ext cx="1027741" cy="270386"/>
        </a:xfrm>
        <a:prstGeom prst="rect">
          <a:avLst/>
        </a:prstGeom>
        <a:solidFill>
          <a:sysClr val="window" lastClr="FFFFFF"/>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a:ea typeface="+mn-ea"/>
              <a:cs typeface="+mn-cs"/>
            </a:rPr>
            <a:t>Formulator Coordinator</a:t>
          </a:r>
        </a:p>
      </dsp:txBody>
      <dsp:txXfrm>
        <a:off x="1220925" y="1450454"/>
        <a:ext cx="1027741" cy="270386"/>
      </dsp:txXfrm>
    </dsp:sp>
    <dsp:sp modelId="{A62A396D-574E-4C69-8C76-35761A189C75}">
      <dsp:nvSpPr>
        <dsp:cNvPr id="0" name=""/>
        <dsp:cNvSpPr/>
      </dsp:nvSpPr>
      <dsp:spPr>
        <a:xfrm>
          <a:off x="2440559" y="1450454"/>
          <a:ext cx="1027741" cy="270386"/>
        </a:xfrm>
        <a:prstGeom prst="rect">
          <a:avLst/>
        </a:prstGeom>
        <a:solidFill>
          <a:sysClr val="window" lastClr="FFFFFF"/>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solidFill>
            <a:latin typeface="Calibri"/>
            <a:ea typeface="+mn-ea"/>
            <a:cs typeface="+mn-cs"/>
          </a:endParaRPr>
        </a:p>
      </dsp:txBody>
      <dsp:txXfrm>
        <a:off x="2440559" y="1450454"/>
        <a:ext cx="1027741" cy="270386"/>
      </dsp:txXfrm>
    </dsp:sp>
    <dsp:sp modelId="{0414E4F8-5850-4487-9B99-E97AFBF4F780}">
      <dsp:nvSpPr>
        <dsp:cNvPr id="0" name=""/>
        <dsp:cNvSpPr/>
      </dsp:nvSpPr>
      <dsp:spPr>
        <a:xfrm>
          <a:off x="1213743" y="454777"/>
          <a:ext cx="1027741" cy="270386"/>
        </a:xfrm>
        <a:prstGeom prst="rect">
          <a:avLst/>
        </a:prstGeom>
        <a:solidFill>
          <a:sysClr val="window" lastClr="FFFFFF"/>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a:ea typeface="+mn-ea"/>
              <a:cs typeface="+mn-cs"/>
            </a:rPr>
            <a:t>Formulation Manager</a:t>
          </a:r>
        </a:p>
      </dsp:txBody>
      <dsp:txXfrm>
        <a:off x="1213743" y="454777"/>
        <a:ext cx="1027741" cy="2703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11B4EA49D0E4E95AD6EA6156DE837" ma:contentTypeVersion="6" ma:contentTypeDescription="Create a new document." ma:contentTypeScope="" ma:versionID="e9146aaf9dfa1ea55377a9bb949ccf6c">
  <xsd:schema xmlns:xsd="http://www.w3.org/2001/XMLSchema" xmlns:xs="http://www.w3.org/2001/XMLSchema" xmlns:p="http://schemas.microsoft.com/office/2006/metadata/properties" xmlns:ns2="57dbfc2d-6a2d-4481-af55-734cf38ee1c5" xmlns:ns3="3526845d-befe-4206-b2ad-a0bc3c7162b6" targetNamespace="http://schemas.microsoft.com/office/2006/metadata/properties" ma:root="true" ma:fieldsID="d7df673986bf3dfed5bf29b192ea59b1" ns2:_="" ns3:_="">
    <xsd:import namespace="57dbfc2d-6a2d-4481-af55-734cf38ee1c5"/>
    <xsd:import namespace="3526845d-befe-4206-b2ad-a0bc3c716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bfc2d-6a2d-4481-af55-734cf38ee1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26845d-befe-4206-b2ad-a0bc3c7162b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DBFC0-860D-4ABB-9A2C-A8FC542B7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bfc2d-6a2d-4481-af55-734cf38ee1c5"/>
    <ds:schemaRef ds:uri="3526845d-befe-4206-b2ad-a0bc3c716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69058-FE27-4CA1-A436-64ACE9C8D4E5}">
  <ds:schemaRefs>
    <ds:schemaRef ds:uri="http://schemas.microsoft.com/sharepoint/v3/contenttype/forms"/>
  </ds:schemaRefs>
</ds:datastoreItem>
</file>

<file path=customXml/itemProps3.xml><?xml version="1.0" encoding="utf-8"?>
<ds:datastoreItem xmlns:ds="http://schemas.openxmlformats.org/officeDocument/2006/customXml" ds:itemID="{EF7ED6DB-B800-4220-94C3-ECB6279AD5E6}">
  <ds:schemaRefs>
    <ds:schemaRef ds:uri="http://schemas.microsoft.com/office/2006/metadata/properties"/>
  </ds:schemaRefs>
</ds:datastoreItem>
</file>

<file path=customXml/itemProps4.xml><?xml version="1.0" encoding="utf-8"?>
<ds:datastoreItem xmlns:ds="http://schemas.openxmlformats.org/officeDocument/2006/customXml" ds:itemID="{7444DD22-CEEC-4EF1-8E9E-C1B4EA20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Gerber</dc:creator>
  <cp:keywords/>
  <dc:description/>
  <cp:lastModifiedBy>Krishna Tulasi Choudhary Godavalli</cp:lastModifiedBy>
  <cp:revision>7</cp:revision>
  <cp:lastPrinted>2018-04-16T03:57:00Z</cp:lastPrinted>
  <dcterms:created xsi:type="dcterms:W3CDTF">2019-01-02T06:38:00Z</dcterms:created>
  <dcterms:modified xsi:type="dcterms:W3CDTF">2019-03-07T04:48:00Z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0x0101009BE11B4EA49D0E4E95AD6EA6156DE837</vt:lpwstr>
  </property>
</Properties>
</file>